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C05100" w:rsidRPr="00302206" w:rsidTr="00205CF2">
        <w:trPr>
          <w:jc w:val="center"/>
        </w:trPr>
        <w:tc>
          <w:tcPr>
            <w:tcW w:w="3608" w:type="dxa"/>
          </w:tcPr>
          <w:p w:rsidR="00C05100" w:rsidRPr="00302206" w:rsidRDefault="00C05100"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C05100" w:rsidRPr="00302206" w:rsidRDefault="00C05100"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19685</wp:posOffset>
                      </wp:positionV>
                      <wp:extent cx="1600200" cy="0"/>
                      <wp:effectExtent l="13335" t="6350" r="571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0D412"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C05100" w:rsidRPr="00302206" w:rsidRDefault="00C05100" w:rsidP="00205CF2">
            <w:pPr>
              <w:spacing w:before="0" w:after="0" w:line="240" w:lineRule="auto"/>
              <w:rPr>
                <w:b/>
                <w:bCs/>
                <w:sz w:val="26"/>
                <w:szCs w:val="26"/>
                <w:lang w:val="it-IT"/>
              </w:rPr>
            </w:pPr>
          </w:p>
        </w:tc>
        <w:tc>
          <w:tcPr>
            <w:tcW w:w="5679" w:type="dxa"/>
          </w:tcPr>
          <w:p w:rsidR="00C05100" w:rsidRPr="00302206" w:rsidRDefault="00C05100" w:rsidP="00205CF2">
            <w:pPr>
              <w:spacing w:before="0" w:after="0" w:line="240" w:lineRule="auto"/>
              <w:rPr>
                <w:b/>
                <w:bCs/>
                <w:sz w:val="26"/>
                <w:szCs w:val="26"/>
                <w:lang w:val="it-IT"/>
              </w:rPr>
            </w:pPr>
            <w:r w:rsidRPr="00302206">
              <w:rPr>
                <w:b/>
                <w:bCs/>
                <w:sz w:val="26"/>
                <w:szCs w:val="26"/>
                <w:lang w:val="it-IT"/>
              </w:rPr>
              <w:t>CỘNG HOÀ XÃ HỘI CHỦ NGHĨA VIỆT NAM</w:t>
            </w:r>
          </w:p>
          <w:p w:rsidR="00C05100" w:rsidRPr="00302206" w:rsidRDefault="00C05100"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0288" behindDoc="0" locked="0" layoutInCell="1" allowOverlap="1">
                      <wp:simplePos x="0" y="0"/>
                      <wp:positionH relativeFrom="column">
                        <wp:posOffset>820420</wp:posOffset>
                      </wp:positionH>
                      <wp:positionV relativeFrom="paragraph">
                        <wp:posOffset>242570</wp:posOffset>
                      </wp:positionV>
                      <wp:extent cx="1866900" cy="0"/>
                      <wp:effectExtent l="10160" t="10160" r="889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A24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C05100" w:rsidRPr="00302206" w:rsidRDefault="00C05100" w:rsidP="00205CF2">
            <w:pPr>
              <w:spacing w:before="0" w:after="0" w:line="240" w:lineRule="auto"/>
              <w:rPr>
                <w:sz w:val="6"/>
                <w:szCs w:val="6"/>
                <w:lang w:val="it-IT"/>
              </w:rPr>
            </w:pPr>
          </w:p>
        </w:tc>
      </w:tr>
    </w:tbl>
    <w:p w:rsidR="00C05100" w:rsidRPr="00302206" w:rsidRDefault="00C05100" w:rsidP="00C05100">
      <w:pPr>
        <w:spacing w:before="80" w:after="80" w:line="240" w:lineRule="auto"/>
        <w:rPr>
          <w:b/>
        </w:rPr>
      </w:pPr>
      <w:r w:rsidRPr="00302206">
        <w:rPr>
          <w:b/>
        </w:rPr>
        <w:t xml:space="preserve">QUY ĐỊNH CHUẨN MỰC KIỂM TOÁN NHÀ NƯỚC SỐ </w:t>
      </w:r>
      <w:r w:rsidRPr="00302206">
        <w:rPr>
          <w:b/>
          <w:lang w:val="en-US"/>
        </w:rPr>
        <w:t>15</w:t>
      </w:r>
      <w:r w:rsidRPr="00302206">
        <w:rPr>
          <w:b/>
        </w:rPr>
        <w:t>0</w:t>
      </w:r>
    </w:p>
    <w:p w:rsidR="00C05100" w:rsidRPr="00302206" w:rsidRDefault="00C05100" w:rsidP="00C05100">
      <w:pPr>
        <w:spacing w:before="80" w:after="80" w:line="240" w:lineRule="auto"/>
        <w:rPr>
          <w:b/>
          <w:lang w:val="en-US"/>
        </w:rPr>
      </w:pPr>
      <w:r w:rsidRPr="00302206">
        <w:rPr>
          <w:b/>
          <w:lang w:val="en-US"/>
        </w:rPr>
        <w:t>NĂNG LỰC CỦA KIỂM TOÁN VIÊN NHÀ NƯỚC</w:t>
      </w:r>
    </w:p>
    <w:p w:rsidR="00C05100" w:rsidRPr="00302206" w:rsidRDefault="00C05100" w:rsidP="009A7BC2">
      <w:pPr>
        <w:spacing w:before="0" w:after="0" w:line="240" w:lineRule="auto"/>
        <w:rPr>
          <w:i/>
        </w:rPr>
      </w:pPr>
      <w:r w:rsidRPr="00302206">
        <w:rPr>
          <w:i/>
        </w:rPr>
        <w:t xml:space="preserve">(Ban hành kèm theo Quyết định số </w:t>
      </w:r>
      <w:r w:rsidRPr="009A7BC2">
        <w:rPr>
          <w:i/>
        </w:rPr>
        <w:t xml:space="preserve"> </w:t>
      </w:r>
      <w:r w:rsidR="009726A2">
        <w:rPr>
          <w:i/>
          <w:lang w:val="en-US"/>
        </w:rPr>
        <w:t xml:space="preserve">       </w:t>
      </w:r>
      <w:r w:rsidRPr="009A7BC2">
        <w:rPr>
          <w:i/>
        </w:rPr>
        <w:t xml:space="preserve">  </w:t>
      </w:r>
      <w:r w:rsidRPr="00302206">
        <w:rPr>
          <w:i/>
        </w:rPr>
        <w:t>/20</w:t>
      </w:r>
      <w:r w:rsidRPr="009A7BC2">
        <w:rPr>
          <w:i/>
        </w:rPr>
        <w:t>24</w:t>
      </w:r>
      <w:r w:rsidRPr="00302206">
        <w:rPr>
          <w:i/>
        </w:rPr>
        <w:t>/QĐ-KTNN</w:t>
      </w:r>
    </w:p>
    <w:p w:rsidR="00C05100" w:rsidRPr="009A7BC2" w:rsidRDefault="00C05100" w:rsidP="009A7BC2">
      <w:pPr>
        <w:spacing w:before="0" w:after="0" w:line="240" w:lineRule="auto"/>
        <w:rPr>
          <w:i/>
        </w:rPr>
      </w:pPr>
      <w:r w:rsidRPr="00302206">
        <w:rPr>
          <w:i/>
        </w:rPr>
        <w:t xml:space="preserve">ngày </w:t>
      </w:r>
      <w:r w:rsidR="009726A2">
        <w:rPr>
          <w:i/>
          <w:lang w:val="en-US"/>
        </w:rPr>
        <w:t xml:space="preserve">   </w:t>
      </w:r>
      <w:r w:rsidRPr="009A7BC2">
        <w:rPr>
          <w:i/>
        </w:rPr>
        <w:t xml:space="preserve">   </w:t>
      </w:r>
      <w:r w:rsidRPr="00302206">
        <w:rPr>
          <w:i/>
        </w:rPr>
        <w:t xml:space="preserve"> tháng </w:t>
      </w:r>
      <w:r w:rsidRPr="009A7BC2">
        <w:rPr>
          <w:i/>
        </w:rPr>
        <w:t xml:space="preserve">   </w:t>
      </w:r>
      <w:r w:rsidR="009726A2">
        <w:rPr>
          <w:i/>
          <w:lang w:val="en-US"/>
        </w:rPr>
        <w:t xml:space="preserve">   </w:t>
      </w:r>
      <w:r w:rsidRPr="00302206">
        <w:rPr>
          <w:i/>
        </w:rPr>
        <w:t xml:space="preserve"> năm 20</w:t>
      </w:r>
      <w:r w:rsidRPr="009A7BC2">
        <w:rPr>
          <w:i/>
        </w:rPr>
        <w:t>24</w:t>
      </w:r>
      <w:r w:rsidRPr="00302206">
        <w:rPr>
          <w:i/>
        </w:rPr>
        <w:t xml:space="preserve"> của Tổng Kiểm toán nhà nước)</w:t>
      </w:r>
    </w:p>
    <w:p w:rsidR="00C05100" w:rsidRPr="00302206" w:rsidRDefault="00C05100" w:rsidP="00C05100">
      <w:pPr>
        <w:spacing w:before="80" w:after="80" w:line="240" w:lineRule="auto"/>
        <w:rPr>
          <w:i/>
          <w:szCs w:val="28"/>
          <w:lang w:val="en-US"/>
        </w:rPr>
      </w:pPr>
      <w:r w:rsidRPr="00302206">
        <w:rPr>
          <w:b/>
          <w:noProof/>
          <w:lang w:val="en-US"/>
        </w:rPr>
        <mc:AlternateContent>
          <mc:Choice Requires="wps">
            <w:drawing>
              <wp:anchor distT="0" distB="0" distL="114300" distR="114300" simplePos="0" relativeHeight="251661312" behindDoc="0" locked="0" layoutInCell="1" allowOverlap="1">
                <wp:simplePos x="0" y="0"/>
                <wp:positionH relativeFrom="column">
                  <wp:posOffset>2142490</wp:posOffset>
                </wp:positionH>
                <wp:positionV relativeFrom="paragraph">
                  <wp:posOffset>74930</wp:posOffset>
                </wp:positionV>
                <wp:extent cx="1438275" cy="0"/>
                <wp:effectExtent l="12700" t="7620" r="635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E90903"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C05100" w:rsidRPr="00302206" w:rsidRDefault="00C05100" w:rsidP="00E278D6">
      <w:pPr>
        <w:widowControl w:val="0"/>
        <w:spacing w:before="80" w:after="80" w:line="240" w:lineRule="auto"/>
        <w:jc w:val="both"/>
        <w:rPr>
          <w:b/>
          <w:szCs w:val="28"/>
          <w:lang w:val="en-US"/>
        </w:rPr>
      </w:pPr>
      <w:r>
        <w:rPr>
          <w:b/>
          <w:szCs w:val="28"/>
          <w:lang w:val="en-US"/>
        </w:rPr>
        <w:t>QUY ĐỊNH</w:t>
      </w:r>
      <w:r w:rsidRPr="00302206">
        <w:rPr>
          <w:b/>
          <w:szCs w:val="28"/>
          <w:lang w:val="en-US"/>
        </w:rPr>
        <w:t xml:space="preserve"> CHUNG</w:t>
      </w:r>
    </w:p>
    <w:p w:rsidR="00C05100" w:rsidRPr="00302206" w:rsidRDefault="00C05100" w:rsidP="00E278D6">
      <w:pPr>
        <w:widowControl w:val="0"/>
        <w:spacing w:before="80" w:after="80" w:line="240" w:lineRule="auto"/>
        <w:jc w:val="both"/>
        <w:rPr>
          <w:b/>
          <w:szCs w:val="28"/>
          <w:lang w:val="en-US"/>
        </w:rPr>
      </w:pPr>
      <w:r w:rsidRPr="00302206">
        <w:rPr>
          <w:b/>
          <w:szCs w:val="28"/>
          <w:lang w:val="en-US"/>
        </w:rPr>
        <w:t>Cơ sở xây dựng</w:t>
      </w:r>
    </w:p>
    <w:p w:rsidR="00C05100" w:rsidRPr="00302206" w:rsidRDefault="00C05100" w:rsidP="00E278D6">
      <w:pPr>
        <w:numPr>
          <w:ilvl w:val="2"/>
          <w:numId w:val="20"/>
        </w:numPr>
        <w:spacing w:before="80" w:after="80" w:line="240" w:lineRule="auto"/>
        <w:ind w:left="567" w:hanging="567"/>
        <w:jc w:val="both"/>
        <w:rPr>
          <w:szCs w:val="28"/>
          <w:lang w:val="en-US"/>
        </w:rPr>
      </w:pPr>
      <w:r w:rsidRPr="00302206">
        <w:rPr>
          <w:szCs w:val="28"/>
          <w:lang w:val="en-US"/>
        </w:rPr>
        <w:t>Chuẩn mực này được xây dựng trên cơ sở Luật Kiểm toán nhà nước, Chuẩn mực quốc tế của các cơ quan Kiểm toán Tối cao về năng lực của kiểm toán viên (ISSAI 150) do Tổ chức quốc tế các cơ quan Kiểm toán Tối cao (INTOSAI) ban hành, phù hợp với chức năng, nhiệm vụ và điều kiện hoạt động của Kiểm toán nhà nước.</w:t>
      </w:r>
    </w:p>
    <w:p w:rsidR="00C05100" w:rsidRPr="00302206" w:rsidRDefault="00C05100" w:rsidP="00E278D6">
      <w:pPr>
        <w:widowControl w:val="0"/>
        <w:spacing w:before="80" w:after="80" w:line="240" w:lineRule="auto"/>
        <w:jc w:val="both"/>
        <w:rPr>
          <w:b/>
          <w:szCs w:val="28"/>
        </w:rPr>
      </w:pPr>
      <w:r w:rsidRPr="00302206">
        <w:rPr>
          <w:b/>
          <w:szCs w:val="28"/>
        </w:rPr>
        <w:t xml:space="preserve">Mục đích </w:t>
      </w:r>
      <w:r w:rsidRPr="00302206">
        <w:rPr>
          <w:b/>
          <w:szCs w:val="28"/>
          <w:lang w:val="en-US"/>
        </w:rPr>
        <w:t>và phạm vi áp dụng</w:t>
      </w:r>
    </w:p>
    <w:p w:rsidR="00C05100" w:rsidRDefault="00C05100" w:rsidP="00E278D6">
      <w:pPr>
        <w:widowControl w:val="0"/>
        <w:numPr>
          <w:ilvl w:val="2"/>
          <w:numId w:val="20"/>
        </w:numPr>
        <w:autoSpaceDE w:val="0"/>
        <w:autoSpaceDN w:val="0"/>
        <w:adjustRightInd w:val="0"/>
        <w:spacing w:before="80" w:after="80" w:line="240" w:lineRule="auto"/>
        <w:ind w:left="567" w:hanging="567"/>
        <w:jc w:val="both"/>
        <w:rPr>
          <w:szCs w:val="28"/>
        </w:rPr>
      </w:pPr>
      <w:r w:rsidRPr="00302206">
        <w:rPr>
          <w:szCs w:val="28"/>
        </w:rPr>
        <w:t>Chuẩn mực này quy định</w:t>
      </w:r>
      <w:r w:rsidRPr="00302206">
        <w:rPr>
          <w:szCs w:val="28"/>
          <w:lang w:val="en-US"/>
        </w:rPr>
        <w:t xml:space="preserve"> các yêu cầu mang tính nguyên tắc làm cơ sở để </w:t>
      </w:r>
      <w:r w:rsidRPr="00302206">
        <w:rPr>
          <w:szCs w:val="28"/>
        </w:rPr>
        <w:t>Kiểm toán nhà nước</w:t>
      </w:r>
      <w:r w:rsidRPr="00302206">
        <w:rPr>
          <w:szCs w:val="28"/>
          <w:lang w:val="en-US"/>
        </w:rPr>
        <w:t xml:space="preserve"> xác định khung năng lực của kiểm toán viên nhà nước cũng như trong công tác tuyển dụng, bổ nhiệm, phát triển và đánh giá năng lực của kiểm toán viên nhà nước.</w:t>
      </w:r>
      <w:r w:rsidRPr="00302206">
        <w:rPr>
          <w:szCs w:val="28"/>
        </w:rPr>
        <w:t xml:space="preserve"> </w:t>
      </w:r>
    </w:p>
    <w:p w:rsidR="00C05100" w:rsidRDefault="00C05100" w:rsidP="00E278D6">
      <w:pPr>
        <w:widowControl w:val="0"/>
        <w:numPr>
          <w:ilvl w:val="2"/>
          <w:numId w:val="20"/>
        </w:numPr>
        <w:autoSpaceDE w:val="0"/>
        <w:autoSpaceDN w:val="0"/>
        <w:adjustRightInd w:val="0"/>
        <w:spacing w:before="80" w:after="80" w:line="240" w:lineRule="auto"/>
        <w:ind w:left="567" w:hanging="567"/>
        <w:jc w:val="both"/>
        <w:rPr>
          <w:szCs w:val="28"/>
        </w:rPr>
      </w:pPr>
      <w:r w:rsidRPr="00AE2BAF">
        <w:rPr>
          <w:szCs w:val="28"/>
          <w:lang w:val="en-US"/>
        </w:rPr>
        <w:t>Chuẩn mực này được áp dụng trong mọi hoạt động kiểm toán và các công việc có liên quan đến hoạt động kiểm toán của kiểm toán viên nhà nước. Áp dụng cho mọi loại hình kiểm toán (</w:t>
      </w:r>
      <w:r w:rsidRPr="00AE2BAF">
        <w:rPr>
          <w:szCs w:val="28"/>
        </w:rPr>
        <w:t>kiểm toán tài chính, kiểm toán hoạt động</w:t>
      </w:r>
      <w:r w:rsidRPr="00AE2BAF">
        <w:rPr>
          <w:szCs w:val="28"/>
          <w:lang w:val="en-US"/>
        </w:rPr>
        <w:t xml:space="preserve"> và</w:t>
      </w:r>
      <w:r w:rsidRPr="00AE2BAF">
        <w:rPr>
          <w:szCs w:val="28"/>
        </w:rPr>
        <w:t xml:space="preserve"> kiểm toán tuân thủ).</w:t>
      </w:r>
    </w:p>
    <w:p w:rsidR="00C05100" w:rsidRPr="00AE2BAF" w:rsidRDefault="00C05100" w:rsidP="00E278D6">
      <w:pPr>
        <w:widowControl w:val="0"/>
        <w:numPr>
          <w:ilvl w:val="2"/>
          <w:numId w:val="20"/>
        </w:numPr>
        <w:autoSpaceDE w:val="0"/>
        <w:autoSpaceDN w:val="0"/>
        <w:adjustRightInd w:val="0"/>
        <w:spacing w:before="80" w:after="80" w:line="240" w:lineRule="auto"/>
        <w:ind w:left="567" w:hanging="567"/>
        <w:jc w:val="both"/>
        <w:rPr>
          <w:szCs w:val="28"/>
        </w:rPr>
      </w:pPr>
      <w:r w:rsidRPr="00AE2BAF">
        <w:rPr>
          <w:szCs w:val="28"/>
          <w:lang w:val="en-US"/>
        </w:rPr>
        <w:t>Kiểm toán nhà nước phải thiết lập và duy trì các thủ tục để quản lý năng lực của kiểm toán viên nhà nước nhằm đảm bảo khả năng hoàn thành nhiệm vụ được giao. Việc quản lý năng lực của Kiểm toán nhà nước thường liên quan đến các vấn đề sau:</w:t>
      </w:r>
    </w:p>
    <w:p w:rsidR="00C05100" w:rsidRPr="00302206" w:rsidRDefault="00C05100" w:rsidP="00E278D6">
      <w:pPr>
        <w:widowControl w:val="0"/>
        <w:numPr>
          <w:ilvl w:val="0"/>
          <w:numId w:val="23"/>
        </w:numPr>
        <w:autoSpaceDE w:val="0"/>
        <w:autoSpaceDN w:val="0"/>
        <w:adjustRightInd w:val="0"/>
        <w:spacing w:before="80" w:after="80" w:line="240" w:lineRule="auto"/>
        <w:jc w:val="both"/>
        <w:rPr>
          <w:szCs w:val="28"/>
        </w:rPr>
      </w:pPr>
      <w:r w:rsidRPr="00302206">
        <w:rPr>
          <w:szCs w:val="28"/>
          <w:lang w:val="en-US"/>
        </w:rPr>
        <w:t>Xác định khung năng lực;</w:t>
      </w:r>
    </w:p>
    <w:p w:rsidR="00C05100" w:rsidRPr="00302206" w:rsidRDefault="00C05100" w:rsidP="00E278D6">
      <w:pPr>
        <w:widowControl w:val="0"/>
        <w:numPr>
          <w:ilvl w:val="0"/>
          <w:numId w:val="23"/>
        </w:numPr>
        <w:autoSpaceDE w:val="0"/>
        <w:autoSpaceDN w:val="0"/>
        <w:adjustRightInd w:val="0"/>
        <w:spacing w:before="80" w:after="80" w:line="240" w:lineRule="auto"/>
        <w:jc w:val="both"/>
        <w:rPr>
          <w:szCs w:val="28"/>
        </w:rPr>
      </w:pPr>
      <w:r w:rsidRPr="00302206">
        <w:rPr>
          <w:szCs w:val="28"/>
          <w:lang w:val="en-US"/>
        </w:rPr>
        <w:t>Xây dựng các quy định, quy chế về quản lý nguồn nhân lực;</w:t>
      </w:r>
    </w:p>
    <w:p w:rsidR="00C05100" w:rsidRPr="00302206" w:rsidRDefault="00C05100" w:rsidP="00E278D6">
      <w:pPr>
        <w:widowControl w:val="0"/>
        <w:numPr>
          <w:ilvl w:val="0"/>
          <w:numId w:val="23"/>
        </w:numPr>
        <w:autoSpaceDE w:val="0"/>
        <w:autoSpaceDN w:val="0"/>
        <w:adjustRightInd w:val="0"/>
        <w:spacing w:before="80" w:after="80" w:line="240" w:lineRule="auto"/>
        <w:jc w:val="both"/>
        <w:rPr>
          <w:szCs w:val="28"/>
        </w:rPr>
      </w:pPr>
      <w:r w:rsidRPr="00302206">
        <w:rPr>
          <w:szCs w:val="28"/>
          <w:lang w:val="en-US"/>
        </w:rPr>
        <w:t>Xây dựng lộ trình phát triển nghề nghiệp cho kiểm toán viên nhà nước;</w:t>
      </w:r>
    </w:p>
    <w:p w:rsidR="00C05100" w:rsidRDefault="00C05100" w:rsidP="00E278D6">
      <w:pPr>
        <w:widowControl w:val="0"/>
        <w:numPr>
          <w:ilvl w:val="0"/>
          <w:numId w:val="23"/>
        </w:numPr>
        <w:autoSpaceDE w:val="0"/>
        <w:autoSpaceDN w:val="0"/>
        <w:adjustRightInd w:val="0"/>
        <w:spacing w:before="80" w:after="80" w:line="240" w:lineRule="auto"/>
        <w:jc w:val="both"/>
        <w:rPr>
          <w:szCs w:val="28"/>
        </w:rPr>
      </w:pPr>
      <w:r w:rsidRPr="00302206">
        <w:rPr>
          <w:szCs w:val="28"/>
          <w:lang w:val="en-US"/>
        </w:rPr>
        <w:t>Đánh giá và giám sát năng lực của kiểm toán viên nhà nước.</w:t>
      </w:r>
    </w:p>
    <w:p w:rsidR="00C05100" w:rsidRPr="00AE2BAF" w:rsidRDefault="00C05100" w:rsidP="00E278D6">
      <w:pPr>
        <w:widowControl w:val="0"/>
        <w:numPr>
          <w:ilvl w:val="0"/>
          <w:numId w:val="22"/>
        </w:numPr>
        <w:autoSpaceDE w:val="0"/>
        <w:autoSpaceDN w:val="0"/>
        <w:adjustRightInd w:val="0"/>
        <w:spacing w:before="80" w:after="80" w:line="240" w:lineRule="auto"/>
        <w:ind w:left="567" w:hanging="567"/>
        <w:jc w:val="both"/>
        <w:rPr>
          <w:szCs w:val="28"/>
        </w:rPr>
      </w:pPr>
      <w:r w:rsidRPr="00AE2BAF">
        <w:rPr>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C05100" w:rsidRPr="00302206" w:rsidRDefault="00C05100" w:rsidP="00E278D6">
      <w:pPr>
        <w:spacing w:before="80" w:after="80" w:line="240" w:lineRule="auto"/>
        <w:jc w:val="both"/>
        <w:rPr>
          <w:rFonts w:eastAsia="Times New Roman"/>
          <w:b/>
          <w:szCs w:val="28"/>
          <w:lang w:val="en-US"/>
        </w:rPr>
      </w:pPr>
      <w:r w:rsidRPr="00302206">
        <w:rPr>
          <w:rFonts w:eastAsia="Times New Roman"/>
          <w:b/>
          <w:szCs w:val="28"/>
          <w:lang w:val="en-US"/>
        </w:rPr>
        <w:t>Giải thích thuật ngữ</w:t>
      </w:r>
    </w:p>
    <w:p w:rsidR="00C05100" w:rsidRPr="00ED2C56" w:rsidRDefault="00C05100" w:rsidP="00ED2C56">
      <w:pPr>
        <w:widowControl w:val="0"/>
        <w:numPr>
          <w:ilvl w:val="0"/>
          <w:numId w:val="22"/>
        </w:numPr>
        <w:autoSpaceDE w:val="0"/>
        <w:autoSpaceDN w:val="0"/>
        <w:adjustRightInd w:val="0"/>
        <w:spacing w:before="80" w:after="80" w:line="240" w:lineRule="auto"/>
        <w:ind w:left="567" w:hanging="567"/>
        <w:jc w:val="both"/>
        <w:rPr>
          <w:szCs w:val="28"/>
        </w:rPr>
      </w:pPr>
      <w:r w:rsidRPr="00ED2C56">
        <w:rPr>
          <w:szCs w:val="28"/>
        </w:rPr>
        <w:t>Trong hệ thống chuẩn mực Kiểm toán nhà nước, các thuật ngữ dưới đây được hiểu như sau:</w:t>
      </w:r>
    </w:p>
    <w:p w:rsidR="00C05100" w:rsidRPr="00302206" w:rsidRDefault="00C05100" w:rsidP="009726A2">
      <w:pPr>
        <w:numPr>
          <w:ilvl w:val="0"/>
          <w:numId w:val="18"/>
        </w:numPr>
        <w:tabs>
          <w:tab w:val="clear" w:pos="1174"/>
          <w:tab w:val="num" w:pos="-5954"/>
          <w:tab w:val="num" w:pos="1276"/>
        </w:tabs>
        <w:spacing w:before="100" w:after="100" w:line="240" w:lineRule="auto"/>
        <w:ind w:left="1276" w:hanging="709"/>
        <w:jc w:val="both"/>
        <w:rPr>
          <w:rFonts w:eastAsia="Times New Roman"/>
          <w:szCs w:val="28"/>
        </w:rPr>
      </w:pPr>
      <w:r w:rsidRPr="00302206">
        <w:rPr>
          <w:rFonts w:eastAsia="Times New Roman"/>
          <w:szCs w:val="28"/>
          <w:lang w:val="en-US"/>
        </w:rPr>
        <w:lastRenderedPageBreak/>
        <w:t>Năng lực</w:t>
      </w:r>
      <w:r w:rsidRPr="00302206">
        <w:rPr>
          <w:rFonts w:eastAsia="Times New Roman"/>
          <w:szCs w:val="28"/>
        </w:rPr>
        <w:t xml:space="preserve">: Là </w:t>
      </w:r>
      <w:r w:rsidRPr="00302206">
        <w:rPr>
          <w:rFonts w:eastAsia="Times New Roman"/>
          <w:szCs w:val="28"/>
          <w:lang w:val="en-US"/>
        </w:rPr>
        <w:t>kiến thức, kỹ năng và thái độ của kiểm toán viên nhà nước nhằm đảm bảo hoàn thành nhiệm vụ được giao, trong đó:</w:t>
      </w:r>
    </w:p>
    <w:p w:rsidR="00C05100" w:rsidRPr="00302206" w:rsidRDefault="00C05100" w:rsidP="009726A2">
      <w:pPr>
        <w:numPr>
          <w:ilvl w:val="0"/>
          <w:numId w:val="19"/>
        </w:numPr>
        <w:tabs>
          <w:tab w:val="left" w:pos="1701"/>
        </w:tabs>
        <w:spacing w:before="100" w:after="100" w:line="240" w:lineRule="auto"/>
        <w:ind w:left="1701" w:hanging="425"/>
        <w:jc w:val="both"/>
        <w:rPr>
          <w:rFonts w:eastAsia="Times New Roman"/>
          <w:szCs w:val="28"/>
        </w:rPr>
      </w:pPr>
      <w:r w:rsidRPr="00302206">
        <w:rPr>
          <w:rFonts w:eastAsia="Times New Roman"/>
          <w:szCs w:val="28"/>
          <w:lang w:val="en-US"/>
        </w:rPr>
        <w:t>Kiến thức là sự hiểu biết về lý thuyết hoặc thực tiễn về những vấn đề thuộc nhiệm vụ được giao.</w:t>
      </w:r>
    </w:p>
    <w:p w:rsidR="00C05100" w:rsidRPr="00302206" w:rsidRDefault="00C05100" w:rsidP="009726A2">
      <w:pPr>
        <w:numPr>
          <w:ilvl w:val="0"/>
          <w:numId w:val="19"/>
        </w:numPr>
        <w:tabs>
          <w:tab w:val="left" w:pos="1701"/>
        </w:tabs>
        <w:spacing w:before="100" w:after="100" w:line="240" w:lineRule="auto"/>
        <w:ind w:left="1701" w:hanging="425"/>
        <w:jc w:val="both"/>
        <w:rPr>
          <w:rFonts w:eastAsia="Times New Roman"/>
          <w:szCs w:val="28"/>
        </w:rPr>
      </w:pPr>
      <w:r w:rsidRPr="00302206">
        <w:rPr>
          <w:rFonts w:eastAsia="Times New Roman"/>
          <w:szCs w:val="28"/>
          <w:lang w:val="en-US"/>
        </w:rPr>
        <w:t>Kỹ năng là khả năng hoàn thành công việc cụ thể; được phát triển thông qua quá trình học tập hoặc kinh nghiệm;</w:t>
      </w:r>
    </w:p>
    <w:p w:rsidR="00C05100" w:rsidRPr="00302206" w:rsidRDefault="00C05100" w:rsidP="009726A2">
      <w:pPr>
        <w:numPr>
          <w:ilvl w:val="0"/>
          <w:numId w:val="19"/>
        </w:numPr>
        <w:tabs>
          <w:tab w:val="left" w:pos="1701"/>
        </w:tabs>
        <w:spacing w:before="100" w:after="100" w:line="240" w:lineRule="auto"/>
        <w:ind w:left="1701" w:hanging="425"/>
        <w:jc w:val="both"/>
        <w:rPr>
          <w:rFonts w:eastAsia="Times New Roman"/>
          <w:szCs w:val="28"/>
        </w:rPr>
      </w:pPr>
      <w:r w:rsidRPr="00302206">
        <w:rPr>
          <w:rFonts w:eastAsia="Times New Roman"/>
          <w:szCs w:val="28"/>
          <w:lang w:val="en-US"/>
        </w:rPr>
        <w:t xml:space="preserve">Thái độ nghề nghiệp của kiểm toán viên nhà nước là tư duy, phẩm chất, đặc điểm và tính cách của kiểm toán viên đó.  </w:t>
      </w:r>
    </w:p>
    <w:p w:rsidR="00C05100" w:rsidRPr="00302206" w:rsidRDefault="00C05100" w:rsidP="009726A2">
      <w:pPr>
        <w:numPr>
          <w:ilvl w:val="0"/>
          <w:numId w:val="18"/>
        </w:numPr>
        <w:tabs>
          <w:tab w:val="clear" w:pos="1174"/>
          <w:tab w:val="num" w:pos="-5954"/>
          <w:tab w:val="num" w:pos="1134"/>
        </w:tabs>
        <w:spacing w:before="100" w:after="100" w:line="240" w:lineRule="auto"/>
        <w:ind w:left="1134" w:hanging="567"/>
        <w:jc w:val="both"/>
        <w:rPr>
          <w:rFonts w:eastAsia="Times New Roman"/>
          <w:szCs w:val="28"/>
        </w:rPr>
      </w:pPr>
      <w:r w:rsidRPr="00302206">
        <w:rPr>
          <w:rFonts w:eastAsia="Times New Roman"/>
          <w:szCs w:val="28"/>
          <w:lang w:val="en-US"/>
        </w:rPr>
        <w:t>Khung năng lực</w:t>
      </w:r>
      <w:r w:rsidRPr="00302206">
        <w:rPr>
          <w:rFonts w:eastAsia="Times New Roman"/>
          <w:szCs w:val="28"/>
        </w:rPr>
        <w:t xml:space="preserve">: Là </w:t>
      </w:r>
      <w:r w:rsidRPr="00302206">
        <w:rPr>
          <w:rFonts w:eastAsia="Times New Roman"/>
          <w:szCs w:val="28"/>
          <w:lang w:val="en-US"/>
        </w:rPr>
        <w:t xml:space="preserve">một bảng mô tả sự kết hợp của kiến thức, kỹ năng và thái độ nghề nghiệp mà một kiểm toán viên nhà nước cần để thực hiện tốt nhiệm vụ được giao. Khung năng lực vừa phải có tính ổn định và lâu dài vừa cần phải năng động và thích ứng với sự thay đổi. </w:t>
      </w:r>
    </w:p>
    <w:p w:rsidR="00C05100" w:rsidRPr="00302206" w:rsidRDefault="00C05100" w:rsidP="009726A2">
      <w:pPr>
        <w:numPr>
          <w:ilvl w:val="0"/>
          <w:numId w:val="18"/>
        </w:numPr>
        <w:tabs>
          <w:tab w:val="clear" w:pos="1174"/>
          <w:tab w:val="num" w:pos="-5954"/>
          <w:tab w:val="num" w:pos="1134"/>
        </w:tabs>
        <w:spacing w:before="100" w:after="100" w:line="240" w:lineRule="auto"/>
        <w:ind w:left="1134" w:hanging="567"/>
        <w:jc w:val="both"/>
        <w:rPr>
          <w:rFonts w:eastAsia="Times New Roman"/>
          <w:szCs w:val="28"/>
        </w:rPr>
      </w:pPr>
      <w:r w:rsidRPr="00302206">
        <w:rPr>
          <w:rFonts w:eastAsia="Times New Roman"/>
          <w:szCs w:val="28"/>
          <w:lang w:val="en-US"/>
        </w:rPr>
        <w:t xml:space="preserve">Lộ trình phát triển nghề nghiệp: Là một chương trình phát triền nghề nghiệp được Kiểm toán nhà nước xây dựng và áp dụng nhằm phát triển và duy trì đội ngũ kiểm toán viên nhà nước chuyên nghiệp và có năng lực. </w:t>
      </w:r>
    </w:p>
    <w:p w:rsidR="00C05100" w:rsidRPr="00302206" w:rsidRDefault="00C05100" w:rsidP="009726A2">
      <w:pPr>
        <w:spacing w:before="100" w:after="100" w:line="240" w:lineRule="auto"/>
        <w:ind w:left="567"/>
        <w:jc w:val="both"/>
        <w:rPr>
          <w:rFonts w:eastAsia="Times New Roman"/>
          <w:szCs w:val="28"/>
        </w:rPr>
      </w:pPr>
      <w:r w:rsidRPr="00302206">
        <w:rPr>
          <w:rFonts w:eastAsia="Times New Roman"/>
          <w:szCs w:val="28"/>
        </w:rPr>
        <w:t xml:space="preserve">Các thuật ngữ khác </w:t>
      </w:r>
      <w:r w:rsidRPr="00302206">
        <w:rPr>
          <w:rFonts w:eastAsia="Times New Roman"/>
          <w:szCs w:val="28"/>
          <w:lang w:val="en-US"/>
        </w:rPr>
        <w:t xml:space="preserve">sử dụng trong Chuẩn mực này được định nghĩa </w:t>
      </w:r>
      <w:r w:rsidRPr="00302206">
        <w:rPr>
          <w:rFonts w:eastAsia="Times New Roman"/>
          <w:szCs w:val="28"/>
        </w:rPr>
        <w:t>như trong các chuẩn mực kiểm toán do Kiểm toán nhà nước ban hành.</w:t>
      </w:r>
    </w:p>
    <w:p w:rsidR="00C05100" w:rsidRPr="00302206" w:rsidRDefault="00C05100" w:rsidP="009726A2">
      <w:pPr>
        <w:widowControl w:val="0"/>
        <w:spacing w:before="100" w:after="100" w:line="240" w:lineRule="auto"/>
        <w:jc w:val="both"/>
        <w:rPr>
          <w:b/>
          <w:szCs w:val="28"/>
        </w:rPr>
      </w:pPr>
      <w:r w:rsidRPr="00302206">
        <w:rPr>
          <w:b/>
          <w:szCs w:val="28"/>
        </w:rPr>
        <w:t>NỘI DUNG CHUẨN MỰC</w:t>
      </w:r>
    </w:p>
    <w:p w:rsidR="00C05100" w:rsidRPr="00302206" w:rsidRDefault="00C05100" w:rsidP="009726A2">
      <w:pPr>
        <w:widowControl w:val="0"/>
        <w:spacing w:before="100" w:after="100" w:line="240" w:lineRule="auto"/>
        <w:jc w:val="both"/>
        <w:rPr>
          <w:b/>
          <w:szCs w:val="28"/>
          <w:lang w:val="en-US"/>
        </w:rPr>
      </w:pPr>
      <w:r w:rsidRPr="00302206">
        <w:rPr>
          <w:b/>
          <w:szCs w:val="28"/>
          <w:lang w:val="en-US"/>
        </w:rPr>
        <w:t>Xác định khung năng lực</w:t>
      </w:r>
    </w:p>
    <w:p w:rsidR="00C05100" w:rsidRPr="00302206" w:rsidRDefault="00C05100" w:rsidP="009726A2">
      <w:pPr>
        <w:widowControl w:val="0"/>
        <w:numPr>
          <w:ilvl w:val="0"/>
          <w:numId w:val="22"/>
        </w:numPr>
        <w:autoSpaceDE w:val="0"/>
        <w:autoSpaceDN w:val="0"/>
        <w:adjustRightInd w:val="0"/>
        <w:spacing w:before="100" w:after="100" w:line="240" w:lineRule="auto"/>
        <w:ind w:left="567" w:hanging="567"/>
        <w:jc w:val="both"/>
        <w:rPr>
          <w:b/>
          <w:iCs/>
          <w:szCs w:val="28"/>
          <w:lang w:val="en-US"/>
        </w:rPr>
      </w:pPr>
      <w:r w:rsidRPr="00302206">
        <w:rPr>
          <w:b/>
          <w:iCs/>
          <w:szCs w:val="28"/>
          <w:lang w:val="en-US"/>
        </w:rPr>
        <w:t>Kiểm toán nhà nước xác định khung năng lực và ban hành quy định về tiêu chuẩn đối với các cấp độ kiểm toán viên nhà nước để đáp ứng và hoàn thành chức năng, nhiệm vụ.</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Kiểm toán nhà nước xây dựng chiến lược phát triển nguồn nhân lực đảm bảo đáp ứng mọi yêu cầu, nhiệm vụ trong từng thời kỳ, trong đó tập trung phát triển đội ngũ kiểm toán viên nhà nước đủ về số lượng, cơ cấu hợp lý, chuyên nghiệp, tinh thông nghiệp vụ chuyên môn.</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Kiểm toán nhà nước xác định khung năng lực của kiểm toán viên nhà nước ở các cấp độ theo đề án vị trí việc làm, tiêu chuẩn, điều kiện, nhiệm vụ và yêu cầu công việc thực tế.</w:t>
      </w:r>
    </w:p>
    <w:p w:rsidR="00C05100" w:rsidRPr="00ED2C5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 xml:space="preserve">Kiểm toán nhà nước cần quy định về kiến thức, kỹ năng và thái độ nghề nghiệp cần thiết của kiểm toán viên nhà nước để đáp ứng nhiệm vụ được phân công. </w:t>
      </w:r>
    </w:p>
    <w:p w:rsidR="00C05100" w:rsidRPr="00ED2C5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Về kiến thức, Kiểm toán nhà nước cần quy định:</w:t>
      </w:r>
    </w:p>
    <w:p w:rsidR="00C05100" w:rsidRPr="00302206" w:rsidRDefault="00C05100" w:rsidP="009726A2">
      <w:pPr>
        <w:pStyle w:val="ListParagraph"/>
        <w:widowControl w:val="0"/>
        <w:numPr>
          <w:ilvl w:val="1"/>
          <w:numId w:val="21"/>
        </w:numPr>
        <w:spacing w:before="100" w:after="100" w:line="240" w:lineRule="auto"/>
        <w:ind w:left="1134" w:hanging="567"/>
        <w:contextualSpacing w:val="0"/>
        <w:jc w:val="both"/>
        <w:rPr>
          <w:rFonts w:ascii="Times New Roman" w:hAnsi="Times New Roman"/>
          <w:sz w:val="28"/>
          <w:szCs w:val="28"/>
        </w:rPr>
      </w:pPr>
      <w:r w:rsidRPr="00302206">
        <w:rPr>
          <w:rFonts w:ascii="Times New Roman" w:hAnsi="Times New Roman"/>
          <w:spacing w:val="-2"/>
          <w:sz w:val="28"/>
          <w:szCs w:val="28"/>
        </w:rPr>
        <w:t xml:space="preserve">Kiểm toán viên nhà nước phải có sự am tường về </w:t>
      </w:r>
      <w:r w:rsidRPr="00302206">
        <w:rPr>
          <w:rFonts w:ascii="Times New Roman" w:hAnsi="Times New Roman"/>
          <w:spacing w:val="-2"/>
          <w:sz w:val="28"/>
          <w:szCs w:val="28"/>
          <w:lang w:val="en-US"/>
        </w:rPr>
        <w:t>H</w:t>
      </w:r>
      <w:r w:rsidRPr="00302206">
        <w:rPr>
          <w:rFonts w:ascii="Times New Roman" w:hAnsi="Times New Roman"/>
          <w:spacing w:val="-2"/>
          <w:sz w:val="28"/>
          <w:szCs w:val="28"/>
        </w:rPr>
        <w:t xml:space="preserve">iến pháp, pháp luật, các nguyên tắc và chuẩn mực điều chỉnh hoạt động của đơn vị được kiểm toán; hiểu rõ quy định của pháp luật trong các lĩnh vực quản lý nhà nước về kinh tế, tài chính công; về quản lý, sử dụng </w:t>
      </w:r>
      <w:r w:rsidR="009726A2">
        <w:rPr>
          <w:rFonts w:ascii="Times New Roman" w:hAnsi="Times New Roman"/>
          <w:spacing w:val="-2"/>
          <w:sz w:val="28"/>
          <w:szCs w:val="28"/>
          <w:lang w:val="en-US"/>
        </w:rPr>
        <w:t>tài chính công, tài sản công</w:t>
      </w:r>
      <w:r w:rsidRPr="00302206">
        <w:rPr>
          <w:rFonts w:ascii="Times New Roman" w:hAnsi="Times New Roman"/>
          <w:spacing w:val="-2"/>
          <w:sz w:val="28"/>
          <w:szCs w:val="28"/>
        </w:rPr>
        <w:t xml:space="preserve"> thuộc lĩnh vực, chuyên ngành được phân công kiểm toán.</w:t>
      </w:r>
    </w:p>
    <w:p w:rsidR="00C05100" w:rsidRPr="00302206" w:rsidRDefault="00C05100" w:rsidP="009726A2">
      <w:pPr>
        <w:pStyle w:val="ListParagraph"/>
        <w:widowControl w:val="0"/>
        <w:numPr>
          <w:ilvl w:val="1"/>
          <w:numId w:val="21"/>
        </w:numPr>
        <w:spacing w:before="100" w:after="100" w:line="240" w:lineRule="auto"/>
        <w:ind w:left="1134"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hiểu rõ quy định của pháp luật và quy định về hoạt động kiểm toán của Kiểm toán </w:t>
      </w:r>
      <w:r w:rsidRPr="00302206">
        <w:rPr>
          <w:rFonts w:ascii="Times New Roman" w:hAnsi="Times New Roman"/>
          <w:sz w:val="28"/>
          <w:szCs w:val="28"/>
          <w:lang w:val="en-US"/>
        </w:rPr>
        <w:t>n</w:t>
      </w:r>
      <w:r w:rsidRPr="00302206">
        <w:rPr>
          <w:rFonts w:ascii="Times New Roman" w:hAnsi="Times New Roman"/>
          <w:sz w:val="28"/>
          <w:szCs w:val="28"/>
        </w:rPr>
        <w:t>hà nước; hiểu biết và tuân thủ các chuẩn mực kiểm toán, kế toán và quản lý tài chính, quy trình và hướng dẫn thực hành theo yêu cầu của nhiệm vụ kiểm toán.</w:t>
      </w:r>
    </w:p>
    <w:p w:rsidR="00C05100" w:rsidRPr="00302206" w:rsidRDefault="00C05100" w:rsidP="009726A2">
      <w:pPr>
        <w:pStyle w:val="ListParagraph"/>
        <w:widowControl w:val="0"/>
        <w:numPr>
          <w:ilvl w:val="1"/>
          <w:numId w:val="21"/>
        </w:numPr>
        <w:tabs>
          <w:tab w:val="left" w:pos="1134"/>
        </w:tabs>
        <w:spacing w:before="100" w:after="100" w:line="240" w:lineRule="auto"/>
        <w:ind w:left="1134" w:hanging="567"/>
        <w:contextualSpacing w:val="0"/>
        <w:jc w:val="both"/>
        <w:rPr>
          <w:rFonts w:ascii="Times New Roman" w:hAnsi="Times New Roman"/>
          <w:sz w:val="28"/>
          <w:szCs w:val="28"/>
        </w:rPr>
      </w:pPr>
      <w:r w:rsidRPr="00302206">
        <w:rPr>
          <w:rFonts w:ascii="Times New Roman" w:hAnsi="Times New Roman"/>
          <w:sz w:val="28"/>
          <w:szCs w:val="28"/>
        </w:rPr>
        <w:lastRenderedPageBreak/>
        <w:t>Kiểm toán viên nhà nước phải đư</w:t>
      </w:r>
      <w:r w:rsidRPr="00302206">
        <w:rPr>
          <w:rFonts w:ascii="Times New Roman" w:hAnsi="Times New Roman"/>
          <w:sz w:val="28"/>
          <w:szCs w:val="28"/>
        </w:rPr>
        <w:softHyphen/>
        <w:t xml:space="preserve">ợc đào tạo theo các chương trình học và cấp đào tạo phù hợp với tiêu chuẩn từng ngạch </w:t>
      </w:r>
      <w:r w:rsidRPr="00302206">
        <w:rPr>
          <w:rFonts w:ascii="Times New Roman" w:hAnsi="Times New Roman"/>
          <w:sz w:val="28"/>
          <w:szCs w:val="28"/>
          <w:lang w:val="en-US"/>
        </w:rPr>
        <w:t>k</w:t>
      </w:r>
      <w:r w:rsidRPr="00302206">
        <w:rPr>
          <w:rFonts w:ascii="Times New Roman" w:hAnsi="Times New Roman"/>
          <w:sz w:val="28"/>
          <w:szCs w:val="28"/>
        </w:rPr>
        <w:t xml:space="preserve">iểm toán viên nhà nước và theo từng lĩnh vực, chuyên ngành kiểm toán được phân công theo quy định của Luật Kiểm toán nhà nước. </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Về kỹ năng, Kiểm toán nhà nước cần quy định:</w:t>
      </w:r>
    </w:p>
    <w:p w:rsidR="00ED2C56" w:rsidRPr="00ED2C56" w:rsidRDefault="00C05100" w:rsidP="009726A2">
      <w:pPr>
        <w:pStyle w:val="ListParagraph"/>
        <w:widowControl w:val="0"/>
        <w:numPr>
          <w:ilvl w:val="0"/>
          <w:numId w:val="25"/>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Kiểm toán viên nhà nước phải có các kỹ năng chuyên môn để thực hiện các công việc của một cuộc kiểm toán; có khả năng vận dụng các kỹ năng chuyên môn phù hợp với sự đa dạng, phức tạp của nhiệm vụ được giao.</w:t>
      </w:r>
      <w:r w:rsidRPr="00302206">
        <w:rPr>
          <w:rFonts w:ascii="Times New Roman" w:hAnsi="Times New Roman"/>
          <w:i/>
          <w:sz w:val="28"/>
          <w:szCs w:val="28"/>
        </w:rPr>
        <w:t xml:space="preserve"> </w:t>
      </w:r>
    </w:p>
    <w:p w:rsidR="000942C5" w:rsidRDefault="00C05100" w:rsidP="009726A2">
      <w:pPr>
        <w:pStyle w:val="ListParagraph"/>
        <w:widowControl w:val="0"/>
        <w:numPr>
          <w:ilvl w:val="0"/>
          <w:numId w:val="25"/>
        </w:numPr>
        <w:spacing w:before="100" w:after="100" w:line="240" w:lineRule="auto"/>
        <w:ind w:left="1276" w:hanging="709"/>
        <w:contextualSpacing w:val="0"/>
        <w:jc w:val="both"/>
        <w:rPr>
          <w:rFonts w:ascii="Times New Roman" w:hAnsi="Times New Roman"/>
          <w:sz w:val="28"/>
          <w:szCs w:val="28"/>
        </w:rPr>
      </w:pPr>
      <w:r w:rsidRPr="00ED2C56">
        <w:rPr>
          <w:rFonts w:ascii="Times New Roman" w:hAnsi="Times New Roman"/>
          <w:sz w:val="28"/>
          <w:szCs w:val="28"/>
        </w:rPr>
        <w:t xml:space="preserve">Kiểm toán viên nhà nước phải có kỹ năng lập kế hoạch, chương trình kiểm toán; kỹ năng thu thập, phân tích thông tin, thu thập bằng chứng kiểm toán để đưa ra các kết luận và kiến nghị về những nội dung đã kiểm toán hoặc đưa ra ý kiến trưng cầu giám định chuyên môn khi cần thiết; kỹ năng lập báo cáo kiểm toán, thuyết trình, thảo luận và các kỹ năng bổ trợ cần thiết khác phục vụ cho công việc kiểm toán. </w:t>
      </w:r>
    </w:p>
    <w:p w:rsidR="000942C5" w:rsidRPr="000942C5" w:rsidRDefault="00C05100" w:rsidP="009726A2">
      <w:pPr>
        <w:pStyle w:val="ListParagraph"/>
        <w:widowControl w:val="0"/>
        <w:numPr>
          <w:ilvl w:val="0"/>
          <w:numId w:val="25"/>
        </w:numPr>
        <w:spacing w:before="100" w:after="100" w:line="240" w:lineRule="auto"/>
        <w:ind w:left="1276" w:hanging="709"/>
        <w:contextualSpacing w:val="0"/>
        <w:jc w:val="both"/>
        <w:rPr>
          <w:rFonts w:ascii="Times New Roman" w:hAnsi="Times New Roman"/>
          <w:sz w:val="28"/>
          <w:szCs w:val="28"/>
        </w:rPr>
      </w:pPr>
      <w:r w:rsidRPr="000942C5">
        <w:rPr>
          <w:rFonts w:ascii="Times New Roman" w:hAnsi="Times New Roman"/>
          <w:spacing w:val="-2"/>
          <w:sz w:val="28"/>
          <w:szCs w:val="28"/>
        </w:rPr>
        <w:t>Kiểm toán viên nhà nước phải thực hiện thành thạo các ph</w:t>
      </w:r>
      <w:r w:rsidRPr="000942C5">
        <w:rPr>
          <w:rFonts w:ascii="Times New Roman" w:hAnsi="Times New Roman"/>
          <w:spacing w:val="-2"/>
          <w:sz w:val="28"/>
          <w:szCs w:val="28"/>
        </w:rPr>
        <w:softHyphen/>
        <w:t>ương pháp nghiệp vụ kiểm toán và có khả năng sử dụng các phư</w:t>
      </w:r>
      <w:r w:rsidRPr="000942C5">
        <w:rPr>
          <w:rFonts w:ascii="Times New Roman" w:hAnsi="Times New Roman"/>
          <w:spacing w:val="-2"/>
          <w:sz w:val="28"/>
          <w:szCs w:val="28"/>
        </w:rPr>
        <w:softHyphen/>
        <w:t>ơng tiện công nghệ hiện đại trong hoạt động kiểm toán.</w:t>
      </w:r>
    </w:p>
    <w:p w:rsidR="00C05100" w:rsidRPr="000942C5" w:rsidRDefault="00C05100" w:rsidP="009726A2">
      <w:pPr>
        <w:pStyle w:val="ListParagraph"/>
        <w:widowControl w:val="0"/>
        <w:numPr>
          <w:ilvl w:val="0"/>
          <w:numId w:val="25"/>
        </w:numPr>
        <w:spacing w:before="100" w:after="100" w:line="240" w:lineRule="auto"/>
        <w:ind w:left="1276" w:hanging="709"/>
        <w:contextualSpacing w:val="0"/>
        <w:jc w:val="both"/>
        <w:rPr>
          <w:rFonts w:ascii="Times New Roman" w:hAnsi="Times New Roman"/>
          <w:sz w:val="28"/>
          <w:szCs w:val="28"/>
        </w:rPr>
      </w:pPr>
      <w:r w:rsidRPr="000942C5">
        <w:rPr>
          <w:rFonts w:ascii="Times New Roman" w:hAnsi="Times New Roman"/>
          <w:spacing w:val="-4"/>
          <w:sz w:val="28"/>
          <w:szCs w:val="28"/>
        </w:rPr>
        <w:t xml:space="preserve">Kiểm toán viên nhà nước phải thường xuyên duy trì, cập nhật, bổ sung và nâng cao trình độ để thực hiện thành thạo các kỹ năng nghiệp vụ phù hợp với yêu cầu thực tiễn kiểm toán trong môi trường pháp lý và tiến bộ khoa học kỹ thuật không ngừng phát triển. Ngoài các kỹ năng chuyên môn nghiệp vụ, </w:t>
      </w:r>
      <w:r w:rsidRPr="000942C5">
        <w:rPr>
          <w:rFonts w:ascii="Times New Roman" w:hAnsi="Times New Roman"/>
          <w:spacing w:val="-4"/>
          <w:sz w:val="28"/>
          <w:szCs w:val="28"/>
          <w:lang w:val="en-US"/>
        </w:rPr>
        <w:t>k</w:t>
      </w:r>
      <w:r w:rsidRPr="000942C5">
        <w:rPr>
          <w:rFonts w:ascii="Times New Roman" w:hAnsi="Times New Roman"/>
          <w:spacing w:val="-4"/>
          <w:sz w:val="28"/>
          <w:szCs w:val="28"/>
        </w:rPr>
        <w:t>iểm toán viên nhà nước cũng phải có kỹ năng giao tiếp, có hiểu biết xã hội và văn hóa ứng xử để hoàn thành tốt nhiệm vụ được giao.</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Về thái độ nghề nghiệp, Kiểm toán nhà nước cần quy định:</w:t>
      </w:r>
    </w:p>
    <w:p w:rsidR="00E00559" w:rsidRDefault="00C05100" w:rsidP="009726A2">
      <w:pPr>
        <w:pStyle w:val="ListParagraph"/>
        <w:widowControl w:val="0"/>
        <w:numPr>
          <w:ilvl w:val="0"/>
          <w:numId w:val="26"/>
        </w:numPr>
        <w:spacing w:before="100" w:after="10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Kiểm toán viên nhà nước phải có đạo đức phù hợp với các yêu cầu đạo đức nghề nghiệp được quy định tại CMKTNN 130 - Bộ Quy tắc đạo đức nghề nghiệp (liêm chính, độc lập, khách quan, thận trọng nghề nghiệp và bảo mật thông tin), các quy định pháp luật về đạo đức của cán bộ, công chức và các quy định khác của Kiểm toán nhà nước có liên quan.</w:t>
      </w:r>
    </w:p>
    <w:p w:rsidR="00E00559" w:rsidRDefault="00C05100" w:rsidP="009726A2">
      <w:pPr>
        <w:pStyle w:val="ListParagraph"/>
        <w:widowControl w:val="0"/>
        <w:numPr>
          <w:ilvl w:val="0"/>
          <w:numId w:val="26"/>
        </w:numPr>
        <w:spacing w:before="100" w:after="100" w:line="240" w:lineRule="auto"/>
        <w:ind w:left="1276" w:hanging="709"/>
        <w:contextualSpacing w:val="0"/>
        <w:jc w:val="both"/>
        <w:rPr>
          <w:rFonts w:ascii="Times New Roman" w:hAnsi="Times New Roman"/>
          <w:sz w:val="28"/>
          <w:szCs w:val="28"/>
          <w:lang w:val="en-US"/>
        </w:rPr>
      </w:pPr>
      <w:r w:rsidRPr="00E00559">
        <w:rPr>
          <w:rFonts w:ascii="Times New Roman" w:hAnsi="Times New Roman"/>
          <w:sz w:val="28"/>
          <w:szCs w:val="28"/>
          <w:lang w:val="en-US"/>
        </w:rPr>
        <w:t>Kiểm toán viên nhà nước phải có hành vi ứng xử chuyên nghiệp thông qua xét đoán chuyên môn, thận trọng và thái độ hoài nghi nghề nghiệp trong suốt cuộc kiể</w:t>
      </w:r>
      <w:r w:rsidR="00E00559">
        <w:rPr>
          <w:rFonts w:ascii="Times New Roman" w:hAnsi="Times New Roman"/>
          <w:sz w:val="28"/>
          <w:szCs w:val="28"/>
          <w:lang w:val="en-US"/>
        </w:rPr>
        <w:t>m toán.</w:t>
      </w:r>
    </w:p>
    <w:p w:rsidR="00E00559" w:rsidRPr="00E00559" w:rsidRDefault="00C05100" w:rsidP="009726A2">
      <w:pPr>
        <w:pStyle w:val="ListParagraph"/>
        <w:widowControl w:val="0"/>
        <w:numPr>
          <w:ilvl w:val="0"/>
          <w:numId w:val="26"/>
        </w:numPr>
        <w:spacing w:before="100" w:after="100" w:line="240" w:lineRule="auto"/>
        <w:ind w:left="1276" w:hanging="709"/>
        <w:contextualSpacing w:val="0"/>
        <w:jc w:val="both"/>
        <w:rPr>
          <w:rFonts w:ascii="Times New Roman" w:hAnsi="Times New Roman"/>
          <w:sz w:val="28"/>
          <w:szCs w:val="28"/>
          <w:lang w:val="en-US"/>
        </w:rPr>
      </w:pPr>
      <w:r w:rsidRPr="00E00559">
        <w:rPr>
          <w:rFonts w:ascii="Times New Roman" w:hAnsi="Times New Roman"/>
          <w:sz w:val="28"/>
          <w:szCs w:val="28"/>
        </w:rPr>
        <w:t xml:space="preserve">Kiểm toán viên nhà nước phải thực hiện công việc với sự thận trọng cần thiết trong mọi giai đoạn của </w:t>
      </w:r>
      <w:r w:rsidRPr="00E00559">
        <w:rPr>
          <w:rFonts w:ascii="Times New Roman" w:hAnsi="Times New Roman"/>
          <w:sz w:val="28"/>
          <w:szCs w:val="28"/>
          <w:lang w:val="en-US"/>
        </w:rPr>
        <w:t>cuộc</w:t>
      </w:r>
      <w:r w:rsidRPr="00E00559">
        <w:rPr>
          <w:rFonts w:ascii="Times New Roman" w:hAnsi="Times New Roman"/>
          <w:sz w:val="28"/>
          <w:szCs w:val="28"/>
        </w:rPr>
        <w:t xml:space="preserve"> kiểm toán. Kiểm toán viên nhà nước phải có thái độ hoài nghi mang tính nghề nghiệp trong quá trình lập kế hoạch và thực hiện kiểm toán, họ phải luôn có ý thức rằng có thể tồn tại những tình huống dẫn đến những sai sót trọng yếu trong các giải trình, báo cáo của đơn vị được kiểm toán.</w:t>
      </w:r>
    </w:p>
    <w:p w:rsidR="00C05100" w:rsidRPr="00E00559" w:rsidRDefault="00C05100" w:rsidP="009726A2">
      <w:pPr>
        <w:pStyle w:val="ListParagraph"/>
        <w:widowControl w:val="0"/>
        <w:numPr>
          <w:ilvl w:val="0"/>
          <w:numId w:val="26"/>
        </w:numPr>
        <w:spacing w:before="100" w:after="100" w:line="240" w:lineRule="auto"/>
        <w:ind w:left="1276" w:hanging="709"/>
        <w:contextualSpacing w:val="0"/>
        <w:jc w:val="both"/>
        <w:rPr>
          <w:rFonts w:ascii="Times New Roman" w:hAnsi="Times New Roman"/>
          <w:sz w:val="28"/>
          <w:szCs w:val="28"/>
          <w:lang w:val="en-US"/>
        </w:rPr>
      </w:pPr>
      <w:r w:rsidRPr="00E00559">
        <w:rPr>
          <w:rFonts w:ascii="Times New Roman" w:hAnsi="Times New Roman"/>
          <w:sz w:val="28"/>
          <w:szCs w:val="28"/>
        </w:rPr>
        <w:t>Kiểm toán viên nhà nước phải có thái độ, tác phong thận trọng, kỹ lưỡng để công việc đạt chất lượng cao; trước khi đ</w:t>
      </w:r>
      <w:r w:rsidRPr="00E00559">
        <w:rPr>
          <w:rFonts w:ascii="Times New Roman" w:hAnsi="Times New Roman"/>
          <w:sz w:val="28"/>
          <w:szCs w:val="28"/>
        </w:rPr>
        <w:softHyphen/>
        <w:t>ưa ra ý kiến đánh giá, xác nhận, kết luận, kiến nghị kiểm toán phải kiểm tra, xem xét lại tính trung thực, hợp lý, hợp pháp của các tài liệu, giấy tờ làm việc, tính đầy đủ và thích hợp của các bằng chứng kiểm toán.</w:t>
      </w:r>
    </w:p>
    <w:p w:rsidR="00C05100" w:rsidRPr="00302206" w:rsidRDefault="00C05100" w:rsidP="00E278D6">
      <w:pPr>
        <w:widowControl w:val="0"/>
        <w:spacing w:before="80" w:after="80" w:line="240" w:lineRule="auto"/>
        <w:jc w:val="both"/>
        <w:rPr>
          <w:b/>
          <w:szCs w:val="28"/>
          <w:lang w:val="en-US"/>
        </w:rPr>
      </w:pPr>
      <w:r w:rsidRPr="00302206">
        <w:rPr>
          <w:b/>
          <w:szCs w:val="28"/>
          <w:lang w:val="en-US"/>
        </w:rPr>
        <w:lastRenderedPageBreak/>
        <w:t>Xây dựng các quy định, quy chế về quản lý nguồn nhân lực</w:t>
      </w:r>
    </w:p>
    <w:p w:rsidR="00C05100" w:rsidRPr="00302206" w:rsidRDefault="00C05100" w:rsidP="001D3E24">
      <w:pPr>
        <w:pStyle w:val="ListParagraph"/>
        <w:widowControl w:val="0"/>
        <w:numPr>
          <w:ilvl w:val="0"/>
          <w:numId w:val="24"/>
        </w:numPr>
        <w:spacing w:before="80" w:after="80" w:line="240" w:lineRule="auto"/>
        <w:ind w:left="567" w:hanging="567"/>
        <w:contextualSpacing w:val="0"/>
        <w:jc w:val="both"/>
        <w:rPr>
          <w:rFonts w:ascii="Times New Roman" w:hAnsi="Times New Roman"/>
          <w:b/>
          <w:bCs/>
          <w:sz w:val="28"/>
          <w:szCs w:val="28"/>
        </w:rPr>
      </w:pPr>
      <w:r w:rsidRPr="00302206">
        <w:rPr>
          <w:rFonts w:ascii="Times New Roman" w:hAnsi="Times New Roman"/>
          <w:b/>
          <w:bCs/>
          <w:sz w:val="28"/>
          <w:szCs w:val="28"/>
          <w:lang w:val="en-US"/>
        </w:rPr>
        <w:t>Kiểm toán nhà nước cần xây dựng các quy định, quy chế về quản lý nguồn nhân lực để đảm bảo rằng đội ngũ kiểm toán viên nhà nước có đủ năng lực phù hợp đảm bảo yêu cầu.</w:t>
      </w:r>
    </w:p>
    <w:p w:rsidR="00C05100" w:rsidRPr="00302206" w:rsidRDefault="00C05100" w:rsidP="001D3E24">
      <w:pPr>
        <w:pStyle w:val="ListParagraph"/>
        <w:widowControl w:val="0"/>
        <w:numPr>
          <w:ilvl w:val="0"/>
          <w:numId w:val="24"/>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 xml:space="preserve">Để thu hút, phát triển và duy trì năng lực của đội ngũ kiểm toán viên nhà nước, Kiểm toán nhà nước cần xây dựng các quy định, quy chế về quản lý nguồn nhân lực phù hợp như: Chiến lược quản lý nguồn nhân lực; Quy hoạch nhân sự; Chính sách thu hút, tuyển dụng nhân sự; Quy định về quản lý, đánh giá và xếp loại công chức trong thực hiện nhiệm vụ; Quy định về đào tạo, bồi dưỡng và phát triển nhân sự; Quy định về khen thưởng; </w:t>
      </w:r>
      <w:r w:rsidR="009726A2">
        <w:rPr>
          <w:rFonts w:ascii="Times New Roman" w:hAnsi="Times New Roman"/>
          <w:sz w:val="28"/>
          <w:szCs w:val="28"/>
          <w:lang w:val="en-US"/>
        </w:rPr>
        <w:t>Quy định về điều động, luân chuyển, g</w:t>
      </w:r>
      <w:r w:rsidRPr="00302206">
        <w:rPr>
          <w:rFonts w:ascii="Times New Roman" w:hAnsi="Times New Roman"/>
          <w:sz w:val="28"/>
          <w:szCs w:val="28"/>
          <w:lang w:val="en-US"/>
        </w:rPr>
        <w:t>iữ chân nhân sự, thay thế nhân sự, kế nhiệm…</w:t>
      </w:r>
    </w:p>
    <w:p w:rsidR="00C05100" w:rsidRPr="00302206" w:rsidRDefault="00C05100" w:rsidP="001D3E24">
      <w:pPr>
        <w:pStyle w:val="ListParagraph"/>
        <w:widowControl w:val="0"/>
        <w:numPr>
          <w:ilvl w:val="0"/>
          <w:numId w:val="24"/>
        </w:numPr>
        <w:spacing w:before="80" w:after="8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Kiểm toán nhà nước cần đầu tư phát triển năng lực của đội ngũ kiểm toán viên nhà nước và tạo ra văn hóa học tập suốt đời trong Kiểm toán nhà nước thông qua việc:</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Thiết lập các kênh liên lạc rõ ràng và thường xuyên với kiểm toán viên nhà nước về kỳ vọng của Kiểm toán nhà nước đối với năng lực và sự phát triển nghề nghiệp cho kiểm toán viên nhà nước theo chiến lược phát triển nguồn nhân lực, tạo điều kiện thực hiện các quy định, quy chế về quản lý nguồn nhân lực cũng như các cơ hội phát triển năng lực;</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Đầu tư vào công tác đào tạo kiểm toán viên nhà nước thông qua hình thức cấp học bổng, hỗ trợ kinh phí hoặc các hình thức tương tự khác;</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Cung cấp khả năng tiếp cận, bên trong hoặc bên ngoài, đối với các cơ hội học tập và phát triển nghề nghiệp phù hợp;</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Cung cấp các cơ hội trải nghiệm thực tế theo cơ cấu ngạch kiểm toán viên và theo chuyên đề;</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Cung cấp khả năng tiếp cận các tài liệu cập nhật thường xuyên liên quan đến các phương pháp và kỹ thuật kiểm toán;</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Cung cấp các cơ hội đào tạo tại chỗ, các cơ chế giám sát và phản hồi;</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Cung cấp khả năng tiếp cận các cơ hội được huấn luyện và hướng dẫn trực tiếp;</w:t>
      </w:r>
    </w:p>
    <w:p w:rsidR="00C05100" w:rsidRPr="00302206" w:rsidRDefault="00C05100" w:rsidP="001D3E24">
      <w:pPr>
        <w:pStyle w:val="ListParagraph"/>
        <w:widowControl w:val="0"/>
        <w:numPr>
          <w:ilvl w:val="0"/>
          <w:numId w:val="27"/>
        </w:numPr>
        <w:spacing w:before="80" w:after="80" w:line="240" w:lineRule="auto"/>
        <w:ind w:left="1276" w:hanging="709"/>
        <w:contextualSpacing w:val="0"/>
        <w:jc w:val="both"/>
        <w:rPr>
          <w:rFonts w:ascii="Times New Roman" w:hAnsi="Times New Roman"/>
          <w:sz w:val="28"/>
          <w:szCs w:val="28"/>
          <w:lang w:val="en-US"/>
        </w:rPr>
      </w:pPr>
      <w:r w:rsidRPr="00302206">
        <w:rPr>
          <w:rFonts w:ascii="Times New Roman" w:hAnsi="Times New Roman"/>
          <w:sz w:val="28"/>
          <w:szCs w:val="28"/>
          <w:lang w:val="en-US"/>
        </w:rPr>
        <w:t>Cung cấp các cơ hội chia sẻ kinh nghiệm phù hợp…</w:t>
      </w:r>
    </w:p>
    <w:p w:rsidR="00C05100" w:rsidRPr="00302206" w:rsidRDefault="00C05100" w:rsidP="00E278D6">
      <w:pPr>
        <w:widowControl w:val="0"/>
        <w:spacing w:before="80" w:after="80" w:line="240" w:lineRule="auto"/>
        <w:jc w:val="both"/>
        <w:rPr>
          <w:szCs w:val="28"/>
          <w:lang w:val="en-US"/>
        </w:rPr>
      </w:pPr>
      <w:r w:rsidRPr="00302206">
        <w:rPr>
          <w:b/>
          <w:szCs w:val="28"/>
          <w:lang w:val="en-US"/>
        </w:rPr>
        <w:t>Xây dựng lộ trình phát triển nghề nghiệp cho kiểm toán viên nhà nước</w:t>
      </w:r>
    </w:p>
    <w:p w:rsidR="00C05100" w:rsidRPr="00302206" w:rsidRDefault="00C05100" w:rsidP="001D3E24">
      <w:pPr>
        <w:pStyle w:val="ListParagraph"/>
        <w:widowControl w:val="0"/>
        <w:numPr>
          <w:ilvl w:val="0"/>
          <w:numId w:val="24"/>
        </w:numPr>
        <w:spacing w:before="80" w:after="80" w:line="240" w:lineRule="auto"/>
        <w:ind w:left="567" w:hanging="567"/>
        <w:contextualSpacing w:val="0"/>
        <w:jc w:val="both"/>
        <w:rPr>
          <w:rFonts w:ascii="Times New Roman" w:hAnsi="Times New Roman"/>
          <w:b/>
          <w:bCs/>
          <w:sz w:val="28"/>
          <w:szCs w:val="28"/>
        </w:rPr>
      </w:pPr>
      <w:r w:rsidRPr="00302206">
        <w:rPr>
          <w:rFonts w:ascii="Times New Roman" w:hAnsi="Times New Roman"/>
          <w:b/>
          <w:bCs/>
          <w:sz w:val="28"/>
          <w:szCs w:val="28"/>
        </w:rPr>
        <w:t xml:space="preserve">Kiểm toán nhà nước </w:t>
      </w:r>
      <w:r w:rsidRPr="00302206">
        <w:rPr>
          <w:rFonts w:ascii="Times New Roman" w:hAnsi="Times New Roman"/>
          <w:b/>
          <w:bCs/>
          <w:sz w:val="28"/>
          <w:szCs w:val="28"/>
          <w:lang w:val="en-US"/>
        </w:rPr>
        <w:t>cần xây dựng lộ trình phát triển nghề nghiệp cho kiểm toán viên nhà nước phù hợp với chức năng, nhiệm vụ, cơ cấu tổ chức và nhu cầu của Kiểm toán nhà nước.</w:t>
      </w:r>
    </w:p>
    <w:p w:rsidR="00C05100" w:rsidRPr="00AF50F3" w:rsidRDefault="00C05100" w:rsidP="001D3E24">
      <w:pPr>
        <w:pStyle w:val="ListParagraph"/>
        <w:widowControl w:val="0"/>
        <w:numPr>
          <w:ilvl w:val="0"/>
          <w:numId w:val="24"/>
        </w:numPr>
        <w:spacing w:before="80" w:after="80" w:line="240" w:lineRule="auto"/>
        <w:ind w:left="567" w:hanging="567"/>
        <w:contextualSpacing w:val="0"/>
        <w:jc w:val="both"/>
        <w:rPr>
          <w:rFonts w:ascii="Times New Roman" w:hAnsi="Times New Roman"/>
          <w:spacing w:val="-4"/>
          <w:sz w:val="28"/>
          <w:szCs w:val="28"/>
        </w:rPr>
      </w:pPr>
      <w:r w:rsidRPr="00AF50F3">
        <w:rPr>
          <w:rFonts w:ascii="Times New Roman" w:hAnsi="Times New Roman"/>
          <w:spacing w:val="-4"/>
          <w:sz w:val="28"/>
          <w:szCs w:val="28"/>
          <w:lang w:val="en-US"/>
        </w:rPr>
        <w:t xml:space="preserve">Khi xây dựng lộ trình phát triển nghề nghiệp cho kiểm toán viên nhà nước, Kiểm toán nhà nước cần lưu ý quy trình phát triển nghề nghiệp thường bao gồm: </w:t>
      </w:r>
    </w:p>
    <w:p w:rsidR="00C05100" w:rsidRPr="00302206" w:rsidRDefault="00C05100" w:rsidP="001D3E24">
      <w:pPr>
        <w:pStyle w:val="ListParagraph"/>
        <w:widowControl w:val="0"/>
        <w:numPr>
          <w:ilvl w:val="0"/>
          <w:numId w:val="28"/>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Phát triển nghề nghiệp ban đầu (xây dựng cơ sở năng lực để quản lý một cuộc kiểm toán phù hợp với chuẩn mực kiểm toán nhà nước hoặc gắn với một vị trí việc làm cụ thể);</w:t>
      </w:r>
    </w:p>
    <w:p w:rsidR="00C05100" w:rsidRPr="00302206" w:rsidRDefault="00C05100" w:rsidP="001D3E24">
      <w:pPr>
        <w:pStyle w:val="ListParagraph"/>
        <w:widowControl w:val="0"/>
        <w:numPr>
          <w:ilvl w:val="0"/>
          <w:numId w:val="28"/>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Phát triển chuyên môn thường xuyên (duy trì năng lực phù hợp và đảm bảo năng lực cho những công việc trong tương lai).</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lastRenderedPageBreak/>
        <w:t>Chiến lược phát triển của Kiểm toán nhà nước đóng vai trò định hướng lộ trình phát triển nghề nghiệp của Kiểm toán nhà nước trong từng hoàn cảnh và giai đoạn cụ thể. Các cách thức có thể gồm việc:</w:t>
      </w:r>
    </w:p>
    <w:p w:rsidR="00C05100" w:rsidRPr="00302206" w:rsidRDefault="00C05100" w:rsidP="009726A2">
      <w:pPr>
        <w:pStyle w:val="ListParagraph"/>
        <w:widowControl w:val="0"/>
        <w:numPr>
          <w:ilvl w:val="0"/>
          <w:numId w:val="29"/>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Tăng cường năng lực cho cơ sở đạo tạo, bồi dưỡng của Kiểm toán nhà nước để thực hiện các chường trình đạo tạo, bồi dưỡng chuyên môn nghiệp vụ nhằm nâng cao chất lượng của đội ngũ kiểm toán viên nhà nước;</w:t>
      </w:r>
    </w:p>
    <w:p w:rsidR="00C05100" w:rsidRPr="00302206" w:rsidRDefault="00C05100" w:rsidP="009726A2">
      <w:pPr>
        <w:pStyle w:val="ListParagraph"/>
        <w:widowControl w:val="0"/>
        <w:numPr>
          <w:ilvl w:val="0"/>
          <w:numId w:val="29"/>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 xml:space="preserve">Hợp tác trực tiếp với một </w:t>
      </w:r>
      <w:r w:rsidR="009726A2">
        <w:rPr>
          <w:rFonts w:ascii="Times New Roman" w:hAnsi="Times New Roman"/>
          <w:sz w:val="28"/>
          <w:szCs w:val="28"/>
          <w:lang w:val="en-US"/>
        </w:rPr>
        <w:t>cơ sở đào tạo</w:t>
      </w:r>
      <w:r w:rsidRPr="00302206">
        <w:rPr>
          <w:rFonts w:ascii="Times New Roman" w:hAnsi="Times New Roman"/>
          <w:sz w:val="28"/>
          <w:szCs w:val="28"/>
          <w:lang w:val="en-US"/>
        </w:rPr>
        <w:t xml:space="preserve"> để thực hiện việc đào tạo theo lộ trình phát triển nghề nghiệp, đồng thời vẫn đảm bảo thực hiện các yêu cầu khác trong nội bộ Kiểm toán nhà nước;</w:t>
      </w:r>
    </w:p>
    <w:p w:rsidR="00C05100" w:rsidRPr="00302206" w:rsidRDefault="00C05100" w:rsidP="009726A2">
      <w:pPr>
        <w:pStyle w:val="ListParagraph"/>
        <w:widowControl w:val="0"/>
        <w:numPr>
          <w:ilvl w:val="0"/>
          <w:numId w:val="29"/>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Hợp tác với Hiệp hội kế toán và kiểm toán Việt Nam hoặc các đơn vị tương tự để thiết kế và cung cấp các cơ hội phát triển nghè nghiệp cho kiểm toán viên nhà nước;</w:t>
      </w:r>
    </w:p>
    <w:p w:rsidR="00C05100" w:rsidRPr="00302206" w:rsidRDefault="00C05100" w:rsidP="009726A2">
      <w:pPr>
        <w:pStyle w:val="ListParagraph"/>
        <w:widowControl w:val="0"/>
        <w:numPr>
          <w:ilvl w:val="0"/>
          <w:numId w:val="29"/>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Thực hiện chiến lược tuyển dụng riêng để tìm kiếm các kiểm toán viên có trình độ chuyên môn; bồi dưỡng thêm cho các kiểm toán viên này các khóa đào tạo nghiệp vụ kiểm toán nhà nước của Kiểm toán nhà nước;</w:t>
      </w:r>
    </w:p>
    <w:p w:rsidR="00C05100" w:rsidRPr="00302206" w:rsidRDefault="00C05100" w:rsidP="009726A2">
      <w:pPr>
        <w:pStyle w:val="ListParagraph"/>
        <w:widowControl w:val="0"/>
        <w:numPr>
          <w:ilvl w:val="0"/>
          <w:numId w:val="29"/>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Hợp tác với các cơ quan thuộc INTOSAI hoặc các cơ quan kiểm toán tối cao thành viên của INTOSAI để triển khai các phương án phát triển nghề nghiệp phù hợp cho kiểm toán viên nhà nước.</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Lộ trình phát triển nghề nghiệp cho kiểm toán viên nhà nước có thể bao gồm các yếu tố sau:</w:t>
      </w:r>
    </w:p>
    <w:p w:rsidR="00C05100" w:rsidRPr="00302206" w:rsidRDefault="00C05100" w:rsidP="009726A2">
      <w:pPr>
        <w:pStyle w:val="ListParagraph"/>
        <w:widowControl w:val="0"/>
        <w:numPr>
          <w:ilvl w:val="0"/>
          <w:numId w:val="30"/>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Các cơ hội học tập bên ngoài (như: được đào tạo tại các trường đại học, học viện hoặc các cơ sở đào tạo tương tự);</w:t>
      </w:r>
    </w:p>
    <w:p w:rsidR="00C05100" w:rsidRPr="00302206" w:rsidRDefault="00C05100" w:rsidP="009726A2">
      <w:pPr>
        <w:pStyle w:val="ListParagraph"/>
        <w:widowControl w:val="0"/>
        <w:numPr>
          <w:ilvl w:val="0"/>
          <w:numId w:val="30"/>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Các cơ hội học tập bên trong (như: các khóa đào tạo cụ thể do Kiểm toán nhà nước tổ chức);</w:t>
      </w:r>
    </w:p>
    <w:p w:rsidR="00C05100" w:rsidRPr="00302206" w:rsidRDefault="00C05100" w:rsidP="009726A2">
      <w:pPr>
        <w:pStyle w:val="ListParagraph"/>
        <w:widowControl w:val="0"/>
        <w:numPr>
          <w:ilvl w:val="0"/>
          <w:numId w:val="30"/>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Đạo tạo thông qua lĩnh hội từ kinh nghiệm thực tế;</w:t>
      </w:r>
    </w:p>
    <w:p w:rsidR="00C05100" w:rsidRPr="00302206" w:rsidRDefault="00C05100" w:rsidP="009726A2">
      <w:pPr>
        <w:pStyle w:val="ListParagraph"/>
        <w:widowControl w:val="0"/>
        <w:numPr>
          <w:ilvl w:val="0"/>
          <w:numId w:val="30"/>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Xác định mục tiêu cần đạt được; tự đánh giá và đánh giá; phản hồi trực tiếp, tích cực từ người tham gia.</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 xml:space="preserve">Khi xây dựng lộ trình phát triển nghề nghiệp cho kiểm toán viên nhà nước, Kiểm toán nhà nước cũng cần xem xét các trường hợp kiểm toán viên đã hoàn thành các quy trình phát triển nghề nghiệp ban đầu hoặc hoàn thành các chứng chỉ nghề nghiệp như: “chứng chỉ hành nghề kiểm toán </w:t>
      </w:r>
      <w:proofErr w:type="gramStart"/>
      <w:r w:rsidRPr="00302206">
        <w:rPr>
          <w:rFonts w:ascii="Times New Roman" w:hAnsi="Times New Roman"/>
          <w:sz w:val="28"/>
          <w:szCs w:val="28"/>
          <w:lang w:val="en-US"/>
        </w:rPr>
        <w:t>viên”…</w:t>
      </w:r>
      <w:proofErr w:type="gramEnd"/>
      <w:r w:rsidRPr="00302206">
        <w:rPr>
          <w:rFonts w:ascii="Times New Roman" w:hAnsi="Times New Roman"/>
          <w:sz w:val="28"/>
          <w:szCs w:val="28"/>
          <w:lang w:val="en-US"/>
        </w:rPr>
        <w:t xml:space="preserve"> </w:t>
      </w:r>
    </w:p>
    <w:p w:rsidR="00C05100" w:rsidRPr="00302206" w:rsidRDefault="00C05100" w:rsidP="009726A2">
      <w:pPr>
        <w:pStyle w:val="ListParagraph"/>
        <w:widowControl w:val="0"/>
        <w:numPr>
          <w:ilvl w:val="0"/>
          <w:numId w:val="24"/>
        </w:numPr>
        <w:spacing w:before="100" w:after="10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Để duy trì năng lực phù hợp của kiểm toán viên nhà nước, Kiểm toán nhà nước cần xem xét các vấn đề sau:</w:t>
      </w:r>
    </w:p>
    <w:p w:rsidR="00C05100" w:rsidRPr="00302206" w:rsidRDefault="00C05100" w:rsidP="009726A2">
      <w:pPr>
        <w:pStyle w:val="ListParagraph"/>
        <w:widowControl w:val="0"/>
        <w:numPr>
          <w:ilvl w:val="0"/>
          <w:numId w:val="31"/>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Khuyến khích các kiểm toán viên nhà nước tự lập kế hoạch phát triển nghề nghiệp của bản thân dựa trên quá trình phát triển nghề nghiệp của mình;</w:t>
      </w:r>
    </w:p>
    <w:p w:rsidR="00C05100" w:rsidRPr="00302206" w:rsidRDefault="00C05100" w:rsidP="009726A2">
      <w:pPr>
        <w:pStyle w:val="ListParagraph"/>
        <w:widowControl w:val="0"/>
        <w:numPr>
          <w:ilvl w:val="0"/>
          <w:numId w:val="31"/>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Đánh giá kỳ vọng đầu ra (mức năng lực cần có thông qua đánh giá) và kỳ vọng đầu vào (số giờ học trong một khoảng thời gian nhất định) của kiểm toán viên nhà nước.</w:t>
      </w:r>
    </w:p>
    <w:p w:rsidR="00C05100" w:rsidRPr="00302206" w:rsidRDefault="00C05100" w:rsidP="009726A2">
      <w:pPr>
        <w:pStyle w:val="ListParagraph"/>
        <w:widowControl w:val="0"/>
        <w:numPr>
          <w:ilvl w:val="0"/>
          <w:numId w:val="31"/>
        </w:numPr>
        <w:spacing w:before="100" w:after="10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 xml:space="preserve">Dự kiến kiểm toán viên nhà nước tự xác nhận một mức năng lực cụ thể (tự đánh giá). </w:t>
      </w:r>
      <w:bookmarkStart w:id="0" w:name="_GoBack"/>
      <w:bookmarkEnd w:id="0"/>
    </w:p>
    <w:p w:rsidR="00C05100" w:rsidRPr="00302206" w:rsidRDefault="00C05100" w:rsidP="00E278D6">
      <w:pPr>
        <w:widowControl w:val="0"/>
        <w:spacing w:before="80" w:after="80" w:line="240" w:lineRule="auto"/>
        <w:jc w:val="both"/>
        <w:rPr>
          <w:b/>
          <w:spacing w:val="-6"/>
          <w:szCs w:val="28"/>
          <w:lang w:val="en-US"/>
        </w:rPr>
      </w:pPr>
      <w:r w:rsidRPr="00302206">
        <w:rPr>
          <w:b/>
          <w:spacing w:val="-6"/>
          <w:szCs w:val="28"/>
          <w:lang w:val="en-US"/>
        </w:rPr>
        <w:lastRenderedPageBreak/>
        <w:t>Đánh giá và giám sát năng lực của kiểm toán viên nhà nước</w:t>
      </w:r>
    </w:p>
    <w:p w:rsidR="00C05100" w:rsidRPr="00302206" w:rsidRDefault="00C05100" w:rsidP="005608BD">
      <w:pPr>
        <w:pStyle w:val="ListParagraph"/>
        <w:widowControl w:val="0"/>
        <w:numPr>
          <w:ilvl w:val="0"/>
          <w:numId w:val="24"/>
        </w:numPr>
        <w:spacing w:before="80" w:after="80" w:line="240" w:lineRule="auto"/>
        <w:ind w:left="567" w:hanging="567"/>
        <w:contextualSpacing w:val="0"/>
        <w:jc w:val="both"/>
        <w:rPr>
          <w:rFonts w:ascii="Times New Roman" w:hAnsi="Times New Roman"/>
          <w:b/>
          <w:bCs/>
          <w:sz w:val="28"/>
          <w:szCs w:val="28"/>
        </w:rPr>
      </w:pPr>
      <w:r w:rsidRPr="00302206">
        <w:rPr>
          <w:rFonts w:ascii="Times New Roman" w:hAnsi="Times New Roman"/>
          <w:b/>
          <w:bCs/>
          <w:sz w:val="28"/>
          <w:szCs w:val="28"/>
          <w:lang w:val="en-US"/>
        </w:rPr>
        <w:t>Kiểm toán nhà nước</w:t>
      </w:r>
      <w:r w:rsidRPr="00302206">
        <w:rPr>
          <w:rFonts w:ascii="Times New Roman" w:hAnsi="Times New Roman"/>
          <w:b/>
          <w:bCs/>
          <w:sz w:val="28"/>
          <w:szCs w:val="28"/>
        </w:rPr>
        <w:t xml:space="preserve"> </w:t>
      </w:r>
      <w:r w:rsidRPr="00302206">
        <w:rPr>
          <w:rFonts w:ascii="Times New Roman" w:hAnsi="Times New Roman"/>
          <w:b/>
          <w:bCs/>
          <w:sz w:val="28"/>
          <w:szCs w:val="28"/>
          <w:lang w:val="en-US"/>
        </w:rPr>
        <w:t xml:space="preserve">cần xây dựng và thực hiện các cơ chế để đánh giá định kỳ năng lực và theo dõi quá trình phát triển hoặc tự phát triển của kiểm toán viên nhà nước. </w:t>
      </w:r>
    </w:p>
    <w:p w:rsidR="00C05100" w:rsidRPr="00302206" w:rsidRDefault="00C05100" w:rsidP="005608BD">
      <w:pPr>
        <w:pStyle w:val="ListParagraph"/>
        <w:widowControl w:val="0"/>
        <w:numPr>
          <w:ilvl w:val="0"/>
          <w:numId w:val="24"/>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en-US"/>
        </w:rPr>
        <w:t>Để đảm bảo rằng kiểm toán viên nhà nước đạt được và duy trì năng lực cần thiết, Kiểm toán nhà nước cần xây dựng trình tự, thủ tục đánh giá và giám sát phù hợp. Các hoạt động đánh giá và giám sát có thể bao gồm:</w:t>
      </w:r>
    </w:p>
    <w:p w:rsidR="00C05100" w:rsidRPr="00302206" w:rsidRDefault="00C05100" w:rsidP="005608BD">
      <w:pPr>
        <w:pStyle w:val="ListParagraph"/>
        <w:widowControl w:val="0"/>
        <w:numPr>
          <w:ilvl w:val="0"/>
          <w:numId w:val="32"/>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Các bằng chứng về kết quả đánh giá/giám sát do người đánh giá/giám sát gửi;</w:t>
      </w:r>
    </w:p>
    <w:p w:rsidR="00C05100" w:rsidRPr="00302206" w:rsidRDefault="00C05100" w:rsidP="005608BD">
      <w:pPr>
        <w:pStyle w:val="ListParagraph"/>
        <w:widowControl w:val="0"/>
        <w:numPr>
          <w:ilvl w:val="0"/>
          <w:numId w:val="32"/>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Kết quả quan sát trực tiếp của người giám sát;</w:t>
      </w:r>
    </w:p>
    <w:p w:rsidR="00C05100" w:rsidRPr="00302206" w:rsidRDefault="00C05100" w:rsidP="005608BD">
      <w:pPr>
        <w:pStyle w:val="ListParagraph"/>
        <w:widowControl w:val="0"/>
        <w:numPr>
          <w:ilvl w:val="0"/>
          <w:numId w:val="32"/>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Kết quả kiểm tra, đánh giá, sát hạch;</w:t>
      </w:r>
    </w:p>
    <w:p w:rsidR="00C05100" w:rsidRPr="00302206" w:rsidRDefault="00C05100" w:rsidP="005608BD">
      <w:pPr>
        <w:pStyle w:val="ListParagraph"/>
        <w:widowControl w:val="0"/>
        <w:numPr>
          <w:ilvl w:val="0"/>
          <w:numId w:val="32"/>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Hệ thống đánh giá công chức…</w:t>
      </w:r>
    </w:p>
    <w:p w:rsidR="00C05100" w:rsidRPr="005608BD" w:rsidRDefault="00C05100" w:rsidP="005608BD">
      <w:pPr>
        <w:pStyle w:val="ListParagraph"/>
        <w:widowControl w:val="0"/>
        <w:numPr>
          <w:ilvl w:val="0"/>
          <w:numId w:val="24"/>
        </w:numPr>
        <w:spacing w:before="80" w:after="8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Mục đích của việc đánh giá năng lực của kiểm toán viên nhà nước là nhằm:</w:t>
      </w:r>
    </w:p>
    <w:p w:rsidR="00C05100" w:rsidRPr="00302206" w:rsidRDefault="00C05100" w:rsidP="005608BD">
      <w:pPr>
        <w:pStyle w:val="ListParagraph"/>
        <w:widowControl w:val="0"/>
        <w:numPr>
          <w:ilvl w:val="0"/>
          <w:numId w:val="33"/>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US"/>
        </w:rPr>
        <w:t>Đánh giá sự phát triển năng lực của kiểm toán viên nhà nước dựa trên các tiêu chí cụ thể;</w:t>
      </w:r>
    </w:p>
    <w:p w:rsidR="00C05100" w:rsidRPr="00302206" w:rsidRDefault="00C05100" w:rsidP="005608BD">
      <w:pPr>
        <w:pStyle w:val="ListParagraph"/>
        <w:widowControl w:val="0"/>
        <w:numPr>
          <w:ilvl w:val="0"/>
          <w:numId w:val="33"/>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Cung </w:t>
      </w:r>
      <w:r w:rsidRPr="00302206">
        <w:rPr>
          <w:rFonts w:ascii="Times New Roman" w:hAnsi="Times New Roman"/>
          <w:sz w:val="28"/>
          <w:szCs w:val="28"/>
          <w:lang w:val="en-US"/>
        </w:rPr>
        <w:t>cấp thông tin cho Kiểm toán nhà nước về các biện pháp mà Kiểm toán nhà nước đã can dự vào quá trình phát triển năng lực của kiểm toán viên nhà nước cũng như tác động của các biện pháp này đến hoạt động của Kiểm toán nhà nước.</w:t>
      </w:r>
    </w:p>
    <w:p w:rsidR="007C4224" w:rsidRPr="00572768" w:rsidRDefault="00C05100" w:rsidP="005608BD">
      <w:pPr>
        <w:pStyle w:val="ListParagraph"/>
        <w:widowControl w:val="0"/>
        <w:numPr>
          <w:ilvl w:val="0"/>
          <w:numId w:val="24"/>
        </w:numPr>
        <w:spacing w:before="80" w:after="80" w:line="240" w:lineRule="auto"/>
        <w:ind w:left="567" w:hanging="567"/>
        <w:contextualSpacing w:val="0"/>
        <w:jc w:val="both"/>
        <w:rPr>
          <w:rFonts w:ascii="Times New Roman" w:hAnsi="Times New Roman"/>
          <w:sz w:val="28"/>
          <w:szCs w:val="28"/>
          <w:lang w:val="en-US"/>
        </w:rPr>
      </w:pPr>
      <w:r w:rsidRPr="00302206">
        <w:rPr>
          <w:rFonts w:ascii="Times New Roman" w:hAnsi="Times New Roman"/>
          <w:sz w:val="28"/>
          <w:szCs w:val="28"/>
          <w:lang w:val="en-US"/>
        </w:rPr>
        <w:t>Đối với các trường hợp kiểm toán viên nhà nước không đáp ứng được năng lực cần thiết, Kiểm toán nhà nước cần yêu cầu kiểm toán viên nhà nước đó có kế hoạch hoàn thiện năng lực một cách phù hợp.</w:t>
      </w:r>
    </w:p>
    <w:sectPr w:rsidR="007C4224" w:rsidRPr="00572768" w:rsidSect="009726A2">
      <w:headerReference w:type="default" r:id="rId8"/>
      <w:pgSz w:w="11907" w:h="16840" w:code="9"/>
      <w:pgMar w:top="851" w:right="1021" w:bottom="851" w:left="1418" w:header="284" w:footer="284" w:gutter="0"/>
      <w:pgNumType w:start="3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70C" w:rsidRDefault="00D4770C" w:rsidP="008B71BC">
      <w:pPr>
        <w:spacing w:before="0" w:after="0" w:line="240" w:lineRule="auto"/>
      </w:pPr>
      <w:r>
        <w:separator/>
      </w:r>
    </w:p>
  </w:endnote>
  <w:endnote w:type="continuationSeparator" w:id="0">
    <w:p w:rsidR="00D4770C" w:rsidRDefault="00D4770C"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70C" w:rsidRDefault="00D4770C" w:rsidP="008B71BC">
      <w:pPr>
        <w:spacing w:before="0" w:after="0" w:line="240" w:lineRule="auto"/>
      </w:pPr>
      <w:r>
        <w:separator/>
      </w:r>
    </w:p>
  </w:footnote>
  <w:footnote w:type="continuationSeparator" w:id="0">
    <w:p w:rsidR="00D4770C" w:rsidRDefault="00D4770C"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5608BD">
          <w:rPr>
            <w:noProof/>
          </w:rPr>
          <w:t>44</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E4848"/>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B6788"/>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827C7"/>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4676F"/>
    <w:multiLevelType w:val="hybridMultilevel"/>
    <w:tmpl w:val="B310FDAC"/>
    <w:lvl w:ilvl="0" w:tplc="ABF68718">
      <w:start w:val="8"/>
      <w:numFmt w:val="decimalZero"/>
      <w:lvlText w:val="%1."/>
      <w:lvlJc w:val="left"/>
      <w:pPr>
        <w:ind w:left="2355"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E5CE1"/>
    <w:multiLevelType w:val="hybridMultilevel"/>
    <w:tmpl w:val="DB0C10E4"/>
    <w:lvl w:ilvl="0" w:tplc="1304D5CC">
      <w:start w:val="1"/>
      <w:numFmt w:val="decimalZero"/>
      <w:lvlText w:val="%1."/>
      <w:lvlJc w:val="left"/>
      <w:pPr>
        <w:ind w:left="942" w:hanging="375"/>
      </w:pPr>
      <w:rPr>
        <w:rFonts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78E3594"/>
    <w:multiLevelType w:val="hybridMultilevel"/>
    <w:tmpl w:val="7664772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B0F0C9D"/>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A6A81"/>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13" w15:restartNumberingAfterBreak="0">
    <w:nsid w:val="320C44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4" w15:restartNumberingAfterBreak="0">
    <w:nsid w:val="33905ED3"/>
    <w:multiLevelType w:val="hybridMultilevel"/>
    <w:tmpl w:val="A2AC4340"/>
    <w:lvl w:ilvl="0" w:tplc="52FAAC3E">
      <w:start w:val="1"/>
      <w:numFmt w:val="lowerRoman"/>
      <w:lvlText w:val="(%1)"/>
      <w:lvlJc w:val="left"/>
      <w:pPr>
        <w:ind w:left="1080" w:hanging="360"/>
      </w:pPr>
      <w:rPr>
        <w:rFonts w:ascii="Times New Roman" w:eastAsia="Arial" w:hAnsi="Times New Roman" w:cs="Times New Roman"/>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92740D8"/>
    <w:multiLevelType w:val="hybridMultilevel"/>
    <w:tmpl w:val="D1A424C8"/>
    <w:lvl w:ilvl="0" w:tplc="37F65800">
      <w:start w:val="1"/>
      <w:numFmt w:val="lowerRoman"/>
      <w:lvlText w:val="(%1)"/>
      <w:lvlJc w:val="left"/>
      <w:pPr>
        <w:tabs>
          <w:tab w:val="num" w:pos="1134"/>
        </w:tabs>
        <w:ind w:left="1134" w:hanging="454"/>
      </w:pPr>
      <w:rPr>
        <w:rFonts w:ascii="Times New Roman" w:eastAsia="Calibri" w:hAnsi="Times New Roman" w:cs="Times New Roman" w:hint="default"/>
        <w:b w:val="0"/>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42286"/>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4E3F0C88"/>
    <w:multiLevelType w:val="hybridMultilevel"/>
    <w:tmpl w:val="A80EA690"/>
    <w:lvl w:ilvl="0" w:tplc="5066D63E">
      <w:start w:val="5"/>
      <w:numFmt w:val="decimalZero"/>
      <w:lvlText w:val="%1."/>
      <w:lvlJc w:val="left"/>
      <w:pPr>
        <w:ind w:left="801" w:hanging="375"/>
      </w:pPr>
      <w:rPr>
        <w:rFonts w:hint="default"/>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20"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525A13AD"/>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20D7F"/>
    <w:multiLevelType w:val="hybridMultilevel"/>
    <w:tmpl w:val="E8547368"/>
    <w:lvl w:ilvl="0" w:tplc="D8641798">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6" w15:restartNumberingAfterBreak="0">
    <w:nsid w:val="5F6E3A86"/>
    <w:multiLevelType w:val="hybridMultilevel"/>
    <w:tmpl w:val="F0185F1A"/>
    <w:lvl w:ilvl="0" w:tplc="F8906C3C">
      <w:start w:val="1"/>
      <w:numFmt w:val="decimalZero"/>
      <w:lvlText w:val="%1."/>
      <w:lvlJc w:val="left"/>
      <w:pPr>
        <w:ind w:left="1495" w:hanging="360"/>
      </w:pPr>
      <w:rPr>
        <w:rFonts w:ascii="Times New Roman" w:eastAsia="Arial" w:hAnsi="Times New Roman" w:cs="Times New Roman"/>
        <w:b w:val="0"/>
        <w:i w:val="0"/>
        <w:color w:val="auto"/>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614E4396"/>
    <w:multiLevelType w:val="hybridMultilevel"/>
    <w:tmpl w:val="A8DEC87E"/>
    <w:lvl w:ilvl="0" w:tplc="7A9652BA">
      <w:start w:val="1"/>
      <w:numFmt w:val="lowerRoman"/>
      <w:lvlText w:val="(%1)"/>
      <w:lvlJc w:val="left"/>
      <w:pPr>
        <w:tabs>
          <w:tab w:val="num" w:pos="1134"/>
        </w:tabs>
        <w:ind w:left="1134" w:hanging="414"/>
      </w:pPr>
      <w:rPr>
        <w:rFonts w:ascii="Times New Roman" w:eastAsia="Calibri" w:hAnsi="Times New Roman" w:cs="Times New Roman" w:hint="default"/>
        <w:b w:val="0"/>
        <w:i w:val="0"/>
        <w:sz w:val="26"/>
        <w:szCs w:val="26"/>
      </w:rPr>
    </w:lvl>
    <w:lvl w:ilvl="1" w:tplc="37F65800">
      <w:start w:val="1"/>
      <w:numFmt w:val="lowerRoman"/>
      <w:lvlText w:val="(%2)"/>
      <w:lvlJc w:val="left"/>
      <w:pPr>
        <w:tabs>
          <w:tab w:val="num" w:pos="1134"/>
        </w:tabs>
        <w:ind w:left="1134" w:hanging="454"/>
      </w:pPr>
      <w:rPr>
        <w:rFonts w:ascii="Times New Roman" w:eastAsia="Calibri" w:hAnsi="Times New Roman" w:cs="Times New Roman" w:hint="default"/>
        <w:b w:val="0"/>
        <w:i w:val="0"/>
        <w:sz w:val="26"/>
        <w:szCs w:val="26"/>
      </w:rPr>
    </w:lvl>
    <w:lvl w:ilvl="2" w:tplc="1304D5CC">
      <w:start w:val="1"/>
      <w:numFmt w:val="decimalZero"/>
      <w:lvlText w:val="%3."/>
      <w:lvlJc w:val="left"/>
      <w:pPr>
        <w:ind w:left="2355" w:hanging="37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68887051"/>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296347"/>
    <w:multiLevelType w:val="hybridMultilevel"/>
    <w:tmpl w:val="11D6A81C"/>
    <w:lvl w:ilvl="0" w:tplc="66D69064">
      <w:start w:val="1"/>
      <w:numFmt w:val="decimalZero"/>
      <w:lvlText w:val="%1."/>
      <w:lvlJc w:val="left"/>
      <w:pPr>
        <w:ind w:left="720" w:hanging="360"/>
      </w:pPr>
      <w:rPr>
        <w:rFonts w:ascii="Times New Roman" w:eastAsia="Arial" w:hAnsi="Times New Roman" w:cs="Times New Roman"/>
        <w:b w:val="0"/>
        <w:i w:val="0"/>
      </w:rPr>
    </w:lvl>
    <w:lvl w:ilvl="1" w:tplc="B774923A">
      <w:start w:val="1"/>
      <w:numFmt w:val="lowerRoman"/>
      <w:lvlText w:val="(%2)"/>
      <w:lvlJc w:val="left"/>
      <w:pPr>
        <w:ind w:left="720" w:hanging="720"/>
      </w:pPr>
      <w:rPr>
        <w:rFonts w:hint="default"/>
        <w:i w:val="0"/>
      </w:rPr>
    </w:lvl>
    <w:lvl w:ilvl="2" w:tplc="02FA7E30">
      <w:start w:val="1"/>
      <w:numFmt w:val="lowerRoman"/>
      <w:lvlText w:val="(%3)"/>
      <w:lvlJc w:val="right"/>
      <w:pPr>
        <w:ind w:left="2160" w:hanging="180"/>
      </w:pPr>
      <w:rPr>
        <w:rFonts w:ascii="Times New Roman" w:eastAsia="Arial"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0EB"/>
    <w:multiLevelType w:val="hybridMultilevel"/>
    <w:tmpl w:val="20329CEA"/>
    <w:lvl w:ilvl="0" w:tplc="0902F25C">
      <w:start w:val="1"/>
      <w:numFmt w:val="lowerRoman"/>
      <w:lvlText w:val="(%1)"/>
      <w:lvlJc w:val="left"/>
      <w:pPr>
        <w:ind w:left="1647"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23"/>
  </w:num>
  <w:num w:numId="2">
    <w:abstractNumId w:val="2"/>
  </w:num>
  <w:num w:numId="3">
    <w:abstractNumId w:val="12"/>
  </w:num>
  <w:num w:numId="4">
    <w:abstractNumId w:val="28"/>
  </w:num>
  <w:num w:numId="5">
    <w:abstractNumId w:val="25"/>
  </w:num>
  <w:num w:numId="6">
    <w:abstractNumId w:val="0"/>
  </w:num>
  <w:num w:numId="7">
    <w:abstractNumId w:val="3"/>
  </w:num>
  <w:num w:numId="8">
    <w:abstractNumId w:val="1"/>
  </w:num>
  <w:num w:numId="9">
    <w:abstractNumId w:val="32"/>
  </w:num>
  <w:num w:numId="10">
    <w:abstractNumId w:val="18"/>
  </w:num>
  <w:num w:numId="11">
    <w:abstractNumId w:val="15"/>
  </w:num>
  <w:num w:numId="12">
    <w:abstractNumId w:val="20"/>
  </w:num>
  <w:num w:numId="13">
    <w:abstractNumId w:val="22"/>
  </w:num>
  <w:num w:numId="14">
    <w:abstractNumId w:val="26"/>
  </w:num>
  <w:num w:numId="15">
    <w:abstractNumId w:val="24"/>
  </w:num>
  <w:num w:numId="16">
    <w:abstractNumId w:val="14"/>
  </w:num>
  <w:num w:numId="17">
    <w:abstractNumId w:val="30"/>
  </w:num>
  <w:num w:numId="18">
    <w:abstractNumId w:val="13"/>
  </w:num>
  <w:num w:numId="19">
    <w:abstractNumId w:val="9"/>
  </w:num>
  <w:num w:numId="20">
    <w:abstractNumId w:val="27"/>
  </w:num>
  <w:num w:numId="21">
    <w:abstractNumId w:val="8"/>
  </w:num>
  <w:num w:numId="22">
    <w:abstractNumId w:val="19"/>
  </w:num>
  <w:num w:numId="23">
    <w:abstractNumId w:val="16"/>
  </w:num>
  <w:num w:numId="24">
    <w:abstractNumId w:val="7"/>
  </w:num>
  <w:num w:numId="25">
    <w:abstractNumId w:val="21"/>
  </w:num>
  <w:num w:numId="26">
    <w:abstractNumId w:val="29"/>
  </w:num>
  <w:num w:numId="27">
    <w:abstractNumId w:val="17"/>
  </w:num>
  <w:num w:numId="28">
    <w:abstractNumId w:val="5"/>
  </w:num>
  <w:num w:numId="29">
    <w:abstractNumId w:val="4"/>
  </w:num>
  <w:num w:numId="30">
    <w:abstractNumId w:val="6"/>
  </w:num>
  <w:num w:numId="31">
    <w:abstractNumId w:val="11"/>
  </w:num>
  <w:num w:numId="32">
    <w:abstractNumId w:val="3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942C5"/>
    <w:rsid w:val="000C2CF6"/>
    <w:rsid w:val="001D3E24"/>
    <w:rsid w:val="002534FB"/>
    <w:rsid w:val="00265BDC"/>
    <w:rsid w:val="005608BD"/>
    <w:rsid w:val="00572768"/>
    <w:rsid w:val="00620AEE"/>
    <w:rsid w:val="00753F1A"/>
    <w:rsid w:val="007C4224"/>
    <w:rsid w:val="007F7807"/>
    <w:rsid w:val="008B71BC"/>
    <w:rsid w:val="009726A2"/>
    <w:rsid w:val="009815E2"/>
    <w:rsid w:val="009A7BC2"/>
    <w:rsid w:val="00A96AF4"/>
    <w:rsid w:val="00B377EB"/>
    <w:rsid w:val="00C05100"/>
    <w:rsid w:val="00D4770C"/>
    <w:rsid w:val="00E00559"/>
    <w:rsid w:val="00E278D6"/>
    <w:rsid w:val="00E758C7"/>
    <w:rsid w:val="00ED2C56"/>
    <w:rsid w:val="00F10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90F5"/>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0279-B0F6-4325-B359-351796224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2026</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14</cp:revision>
  <dcterms:created xsi:type="dcterms:W3CDTF">2024-03-21T03:16:00Z</dcterms:created>
  <dcterms:modified xsi:type="dcterms:W3CDTF">2024-03-25T02:27:00Z</dcterms:modified>
</cp:coreProperties>
</file>